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2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3.xml" ContentType="application/vnd.openxmlformats-officedocument.themeOverride+xml"/>
  <Override PartName="/word/charts/chart22.xml" ContentType="application/vnd.openxmlformats-officedocument.drawingml.chart+xml"/>
  <Override PartName="/word/theme/themeOverride4.xml" ContentType="application/vnd.openxmlformats-officedocument.themeOverride+xml"/>
  <Override PartName="/word/charts/chart23.xml" ContentType="application/vnd.openxmlformats-officedocument.drawingml.chart+xml"/>
  <Override PartName="/word/theme/themeOverride5.xml" ContentType="application/vnd.openxmlformats-officedocument.themeOverride+xml"/>
  <Override PartName="/word/charts/chart24.xml" ContentType="application/vnd.openxmlformats-officedocument.drawingml.chart+xml"/>
  <Override PartName="/word/theme/themeOverride6.xml" ContentType="application/vnd.openxmlformats-officedocument.themeOverride+xml"/>
  <Override PartName="/word/charts/chart25.xml" ContentType="application/vnd.openxmlformats-officedocument.drawingml.chart+xml"/>
  <Override PartName="/word/theme/themeOverride7.xml" ContentType="application/vnd.openxmlformats-officedocument.themeOverride+xml"/>
  <Override PartName="/word/charts/chart26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6A" w:rsidRPr="007A3332" w:rsidRDefault="005D335E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3332">
        <w:rPr>
          <w:rFonts w:ascii="Times New Roman" w:hAnsi="Times New Roman"/>
          <w:sz w:val="28"/>
          <w:szCs w:val="28"/>
        </w:rPr>
        <w:t>Красноярский краевой</w:t>
      </w:r>
      <w:r w:rsidR="00BE696A" w:rsidRPr="007A3332">
        <w:rPr>
          <w:rFonts w:ascii="Times New Roman" w:hAnsi="Times New Roman"/>
          <w:sz w:val="28"/>
          <w:szCs w:val="28"/>
        </w:rPr>
        <w:t xml:space="preserve"> институт повышения квалификации </w:t>
      </w:r>
      <w:r w:rsidR="00BE696A" w:rsidRPr="007A3332">
        <w:rPr>
          <w:rFonts w:ascii="Times New Roman" w:hAnsi="Times New Roman"/>
          <w:sz w:val="28"/>
          <w:szCs w:val="28"/>
        </w:rPr>
        <w:br/>
        <w:t>и профессиональной переподготовки работников образования</w:t>
      </w:r>
    </w:p>
    <w:p w:rsidR="00BE696A" w:rsidRPr="007A3332" w:rsidRDefault="00BE696A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6A" w:rsidRPr="007A3332" w:rsidRDefault="001A266B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51280" cy="1746885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68" w:rsidRPr="007A3332" w:rsidRDefault="00262268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8" w:rsidRPr="007A3332" w:rsidRDefault="00D33089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3332">
        <w:rPr>
          <w:rFonts w:ascii="Times New Roman" w:hAnsi="Times New Roman" w:cs="Times New Roman"/>
          <w:b/>
          <w:sz w:val="32"/>
          <w:szCs w:val="28"/>
        </w:rPr>
        <w:t xml:space="preserve">Отчет (аналитическая </w:t>
      </w:r>
      <w:r w:rsidR="00933D4A" w:rsidRPr="007A3332">
        <w:rPr>
          <w:rFonts w:ascii="Times New Roman" w:hAnsi="Times New Roman" w:cs="Times New Roman"/>
          <w:b/>
          <w:sz w:val="32"/>
          <w:szCs w:val="28"/>
        </w:rPr>
        <w:t xml:space="preserve">записка) </w:t>
      </w:r>
      <w:r w:rsidR="00933D4A" w:rsidRPr="007A3332">
        <w:rPr>
          <w:rFonts w:ascii="Times New Roman" w:hAnsi="Times New Roman" w:cs="Times New Roman"/>
          <w:b/>
          <w:sz w:val="32"/>
          <w:szCs w:val="28"/>
        </w:rPr>
        <w:br/>
        <w:t xml:space="preserve">по данным </w:t>
      </w:r>
      <w:r w:rsidR="00CE4543" w:rsidRPr="007A3332">
        <w:rPr>
          <w:rFonts w:ascii="Times New Roman" w:hAnsi="Times New Roman" w:cs="Times New Roman"/>
          <w:b/>
          <w:sz w:val="32"/>
          <w:szCs w:val="28"/>
        </w:rPr>
        <w:t>анкетирования в</w:t>
      </w:r>
      <w:r w:rsidRPr="007A3332">
        <w:rPr>
          <w:rFonts w:ascii="Times New Roman" w:hAnsi="Times New Roman" w:cs="Times New Roman"/>
          <w:b/>
          <w:sz w:val="32"/>
          <w:szCs w:val="28"/>
        </w:rPr>
        <w:t xml:space="preserve"> рамках независимой оценки</w:t>
      </w:r>
      <w:r w:rsidR="00933D4A" w:rsidRPr="007A3332">
        <w:rPr>
          <w:rFonts w:ascii="Times New Roman" w:hAnsi="Times New Roman" w:cs="Times New Roman"/>
          <w:b/>
          <w:sz w:val="32"/>
          <w:szCs w:val="28"/>
        </w:rPr>
        <w:br/>
      </w:r>
      <w:r w:rsidRPr="007A3332">
        <w:rPr>
          <w:rFonts w:ascii="Times New Roman" w:hAnsi="Times New Roman" w:cs="Times New Roman"/>
          <w:b/>
          <w:sz w:val="32"/>
          <w:szCs w:val="28"/>
        </w:rPr>
        <w:t xml:space="preserve"> качества образовательной деятельности </w:t>
      </w:r>
    </w:p>
    <w:p w:rsidR="0013580F" w:rsidRDefault="0013580F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580F">
        <w:rPr>
          <w:rFonts w:ascii="Times New Roman" w:hAnsi="Times New Roman" w:cs="Times New Roman"/>
          <w:b/>
          <w:sz w:val="32"/>
          <w:szCs w:val="28"/>
        </w:rPr>
        <w:t>МКДОУ Агинский детский сад №1 «Солнышко»</w:t>
      </w:r>
    </w:p>
    <w:p w:rsidR="0062084D" w:rsidRDefault="00A46B7E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Саянского района </w:t>
      </w:r>
      <w:r w:rsidR="0062084D">
        <w:rPr>
          <w:rFonts w:ascii="Times New Roman" w:hAnsi="Times New Roman" w:cs="Times New Roman"/>
          <w:b/>
          <w:sz w:val="32"/>
          <w:szCs w:val="28"/>
        </w:rPr>
        <w:t>Красноярского края</w:t>
      </w:r>
    </w:p>
    <w:p w:rsidR="00262268" w:rsidRPr="007A3332" w:rsidRDefault="00262268" w:rsidP="0068396F">
      <w:pPr>
        <w:widowControl w:val="0"/>
        <w:spacing w:after="0" w:line="360" w:lineRule="auto"/>
        <w:contextualSpacing/>
      </w:pPr>
    </w:p>
    <w:p w:rsidR="00262268" w:rsidRPr="007A3332" w:rsidRDefault="00262268" w:rsidP="0068396F">
      <w:pPr>
        <w:widowControl w:val="0"/>
        <w:spacing w:after="0" w:line="360" w:lineRule="auto"/>
        <w:contextualSpacing/>
      </w:pPr>
    </w:p>
    <w:p w:rsidR="00262268" w:rsidRPr="007A3332" w:rsidRDefault="00262268" w:rsidP="0068396F">
      <w:pPr>
        <w:widowControl w:val="0"/>
        <w:spacing w:after="0" w:line="360" w:lineRule="auto"/>
        <w:contextualSpacing/>
      </w:pPr>
    </w:p>
    <w:p w:rsidR="00262268" w:rsidRPr="007A3332" w:rsidRDefault="00262268" w:rsidP="0068396F">
      <w:pPr>
        <w:widowControl w:val="0"/>
        <w:spacing w:after="0" w:line="360" w:lineRule="auto"/>
        <w:contextualSpacing/>
      </w:pPr>
    </w:p>
    <w:p w:rsidR="00BE696A" w:rsidRDefault="00BE696A" w:rsidP="0068396F">
      <w:pPr>
        <w:widowControl w:val="0"/>
        <w:spacing w:after="0" w:line="360" w:lineRule="auto"/>
        <w:contextualSpacing/>
      </w:pPr>
    </w:p>
    <w:p w:rsidR="0062084D" w:rsidRDefault="0062084D" w:rsidP="0068396F">
      <w:pPr>
        <w:widowControl w:val="0"/>
        <w:spacing w:after="0" w:line="360" w:lineRule="auto"/>
        <w:contextualSpacing/>
      </w:pPr>
    </w:p>
    <w:p w:rsidR="0062084D" w:rsidRDefault="0062084D" w:rsidP="0068396F">
      <w:pPr>
        <w:widowControl w:val="0"/>
        <w:spacing w:after="0" w:line="360" w:lineRule="auto"/>
        <w:contextualSpacing/>
      </w:pPr>
    </w:p>
    <w:p w:rsidR="0062084D" w:rsidRDefault="0062084D" w:rsidP="0068396F">
      <w:pPr>
        <w:widowControl w:val="0"/>
        <w:spacing w:after="0" w:line="360" w:lineRule="auto"/>
        <w:contextualSpacing/>
      </w:pPr>
    </w:p>
    <w:p w:rsidR="0062084D" w:rsidRDefault="0062084D" w:rsidP="0068396F">
      <w:pPr>
        <w:widowControl w:val="0"/>
        <w:spacing w:after="0" w:line="360" w:lineRule="auto"/>
        <w:contextualSpacing/>
      </w:pPr>
    </w:p>
    <w:p w:rsidR="0062084D" w:rsidRDefault="0062084D" w:rsidP="0068396F">
      <w:pPr>
        <w:widowControl w:val="0"/>
        <w:spacing w:after="0" w:line="360" w:lineRule="auto"/>
        <w:contextualSpacing/>
      </w:pPr>
    </w:p>
    <w:p w:rsidR="0062084D" w:rsidRDefault="0062084D" w:rsidP="0068396F">
      <w:pPr>
        <w:widowControl w:val="0"/>
        <w:spacing w:after="0" w:line="360" w:lineRule="auto"/>
        <w:contextualSpacing/>
      </w:pPr>
    </w:p>
    <w:p w:rsidR="0062084D" w:rsidRDefault="0062084D" w:rsidP="0068396F">
      <w:pPr>
        <w:widowControl w:val="0"/>
        <w:spacing w:after="0" w:line="360" w:lineRule="auto"/>
        <w:contextualSpacing/>
      </w:pPr>
    </w:p>
    <w:p w:rsidR="008C777F" w:rsidRDefault="008C777F" w:rsidP="0068396F">
      <w:pPr>
        <w:widowControl w:val="0"/>
        <w:spacing w:after="0" w:line="360" w:lineRule="auto"/>
        <w:contextualSpacing/>
      </w:pPr>
    </w:p>
    <w:p w:rsidR="008C777F" w:rsidRDefault="008C777F" w:rsidP="0068396F">
      <w:pPr>
        <w:widowControl w:val="0"/>
        <w:spacing w:after="0" w:line="360" w:lineRule="auto"/>
        <w:contextualSpacing/>
      </w:pPr>
    </w:p>
    <w:p w:rsidR="008C777F" w:rsidRPr="007A3332" w:rsidRDefault="008C777F" w:rsidP="0068396F">
      <w:pPr>
        <w:widowControl w:val="0"/>
        <w:spacing w:after="0" w:line="360" w:lineRule="auto"/>
        <w:contextualSpacing/>
      </w:pPr>
    </w:p>
    <w:p w:rsidR="00C077B1" w:rsidRPr="007A3332" w:rsidRDefault="00C077B1" w:rsidP="0068396F">
      <w:pPr>
        <w:widowControl w:val="0"/>
        <w:spacing w:after="0" w:line="360" w:lineRule="auto"/>
        <w:contextualSpacing/>
      </w:pPr>
    </w:p>
    <w:p w:rsidR="00653536" w:rsidRDefault="00C077B1" w:rsidP="0068396F">
      <w:pPr>
        <w:pStyle w:val="af3"/>
        <w:widowControl w:val="0"/>
        <w:spacing w:beforeAutospacing="0" w:after="0" w:afterAutospacing="0" w:line="360" w:lineRule="auto"/>
        <w:ind w:firstLine="567"/>
        <w:contextualSpacing/>
        <w:jc w:val="center"/>
        <w:rPr>
          <w:sz w:val="28"/>
          <w:szCs w:val="28"/>
          <w:highlight w:val="yellow"/>
        </w:rPr>
      </w:pPr>
      <w:r w:rsidRPr="007A3332">
        <w:rPr>
          <w:sz w:val="28"/>
          <w:szCs w:val="28"/>
        </w:rPr>
        <w:t xml:space="preserve">Красноярск - </w:t>
      </w:r>
      <w:r w:rsidR="00D33089" w:rsidRPr="0062084D">
        <w:rPr>
          <w:sz w:val="28"/>
          <w:szCs w:val="28"/>
        </w:rPr>
        <w:t>201</w:t>
      </w:r>
      <w:r w:rsidR="00D374B7" w:rsidRPr="0062084D">
        <w:rPr>
          <w:sz w:val="28"/>
          <w:szCs w:val="28"/>
        </w:rPr>
        <w:t>7</w:t>
      </w:r>
      <w:r w:rsidR="00D33089" w:rsidRPr="0062084D">
        <w:rPr>
          <w:sz w:val="28"/>
          <w:szCs w:val="28"/>
        </w:rPr>
        <w:t xml:space="preserve"> г.</w:t>
      </w:r>
      <w:r w:rsidR="00653536">
        <w:rPr>
          <w:sz w:val="28"/>
          <w:szCs w:val="28"/>
          <w:highlight w:val="yellow"/>
        </w:rPr>
        <w:br w:type="page"/>
      </w:r>
    </w:p>
    <w:p w:rsidR="00770E37" w:rsidRPr="00770E37" w:rsidRDefault="00933D4A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3332">
        <w:rPr>
          <w:rFonts w:ascii="Times New Roman" w:hAnsi="Times New Roman" w:cs="Times New Roman"/>
          <w:sz w:val="32"/>
        </w:rPr>
        <w:lastRenderedPageBreak/>
        <w:t>Содержание</w:t>
      </w:r>
      <w:r w:rsidR="00BD4490" w:rsidRPr="007A3332">
        <w:rPr>
          <w:rFonts w:ascii="Times New Roman" w:hAnsi="Times New Roman" w:cs="Times New Roman"/>
          <w:sz w:val="28"/>
          <w:szCs w:val="28"/>
        </w:rPr>
        <w:fldChar w:fldCharType="begin"/>
      </w:r>
      <w:r w:rsidR="00D33089" w:rsidRPr="007A3332">
        <w:rPr>
          <w:rFonts w:ascii="Times New Roman" w:hAnsi="Times New Roman" w:cs="Times New Roman"/>
          <w:sz w:val="28"/>
          <w:szCs w:val="28"/>
        </w:rPr>
        <w:instrText>TOC \z \o "1-3" \u \h</w:instrText>
      </w:r>
      <w:r w:rsidR="00BD4490" w:rsidRPr="007A333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73012784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1.</w:t>
        </w:r>
        <w:r w:rsidR="00770E37" w:rsidRPr="003940C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Нормативно-правовые основания для проведения независимой  оценки качества образовательной деятельности организации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_Toc473012784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73012785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2.</w:t>
        </w:r>
        <w:r w:rsidR="00770E37" w:rsidRPr="003940C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Организация процесса проведения независимой оценки качества  образовательной деятельности организации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_Toc473012785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73012786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3.</w:t>
        </w:r>
        <w:r w:rsidR="00770E37" w:rsidRPr="003940C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Показатели, характеризующие общие критерии оценки качества  образовательной деятельности организации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_Toc473012786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73012787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4.</w:t>
        </w:r>
        <w:r w:rsidR="00770E37" w:rsidRPr="003940C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Информация о выборке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_Toc473012787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73012788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5.</w:t>
        </w:r>
        <w:r w:rsidR="00770E37" w:rsidRPr="003940C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Методика расчета показателей НОКО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_Toc473012788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73012789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6.</w:t>
        </w:r>
        <w:r w:rsidR="00770E37" w:rsidRPr="003940C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Результаты НОКО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_Toc473012789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73012794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7.</w:t>
        </w:r>
        <w:r w:rsidR="00770E37" w:rsidRPr="003940C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Сравнительный анализ ответов членов ОС и оператора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_Toc473012794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73012795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8.</w:t>
        </w:r>
        <w:r w:rsidR="00770E37" w:rsidRPr="003940C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Интегральное значение показателя независимой оценки качества  образовательной деятельности организации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_Toc473012795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73012796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9.</w:t>
        </w:r>
        <w:r w:rsidR="00770E37" w:rsidRPr="003940C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Общие предложения по итогам НОКО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_Toc473012796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70E37" w:rsidRPr="003940C1" w:rsidRDefault="00864DDD" w:rsidP="0068396F">
      <w:pPr>
        <w:pStyle w:val="19"/>
        <w:widowControl w:val="0"/>
        <w:spacing w:after="0"/>
        <w:contextualSpacing/>
        <w:rPr>
          <w:rFonts w:eastAsia="Times New Roman" w:cs="Times New Roman"/>
          <w:noProof/>
          <w:lang w:eastAsia="ru-RU"/>
        </w:rPr>
      </w:pPr>
      <w:hyperlink w:anchor="_Toc473012797" w:history="1">
        <w:r w:rsidR="00770E37" w:rsidRPr="00770E37">
          <w:rPr>
            <w:rStyle w:val="afd"/>
            <w:rFonts w:ascii="Times New Roman" w:hAnsi="Times New Roman" w:cs="Times New Roman"/>
            <w:noProof/>
            <w:sz w:val="28"/>
            <w:szCs w:val="28"/>
          </w:rPr>
          <w:t>Приложение 1.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_Toc473012797 \h </w:instrTex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62DAE">
          <w:rPr>
            <w:rFonts w:ascii="Times New Roman" w:hAnsi="Times New Roman" w:cs="Times New Roman"/>
            <w:noProof/>
            <w:webHidden/>
            <w:sz w:val="28"/>
            <w:szCs w:val="28"/>
          </w:rPr>
          <w:t>52</w:t>
        </w:r>
        <w:r w:rsidR="00770E37" w:rsidRPr="00770E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2268" w:rsidRPr="007A3332" w:rsidRDefault="00BD4490" w:rsidP="0068396F">
      <w:pPr>
        <w:pStyle w:val="111"/>
        <w:widowControl w:val="0"/>
        <w:tabs>
          <w:tab w:val="right" w:leader="dot" w:pos="9345"/>
        </w:tabs>
        <w:spacing w:after="0" w:line="360" w:lineRule="auto"/>
        <w:contextualSpacing/>
      </w:pPr>
      <w:r w:rsidRPr="007A3332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2268" w:rsidRPr="007A3332" w:rsidRDefault="00D33089" w:rsidP="0068396F">
      <w:pPr>
        <w:widowControl w:val="0"/>
        <w:spacing w:after="0" w:line="360" w:lineRule="auto"/>
        <w:contextualSpacing/>
      </w:pPr>
      <w:r w:rsidRPr="007A3332">
        <w:br w:type="page"/>
      </w:r>
    </w:p>
    <w:p w:rsidR="00262268" w:rsidRPr="007A3332" w:rsidRDefault="00D33089" w:rsidP="00683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0" w:name="_Toc473012784"/>
      <w:r w:rsidRPr="007A3332">
        <w:rPr>
          <w:color w:val="auto"/>
        </w:rPr>
        <w:lastRenderedPageBreak/>
        <w:t xml:space="preserve">Нормативно-правовые основания для проведения независимой </w:t>
      </w:r>
      <w:r w:rsidR="005E332C" w:rsidRPr="007A3332">
        <w:rPr>
          <w:color w:val="auto"/>
        </w:rPr>
        <w:br/>
      </w:r>
      <w:r w:rsidRPr="007A3332">
        <w:rPr>
          <w:color w:val="auto"/>
        </w:rPr>
        <w:t>оценки качества образоват</w:t>
      </w:r>
      <w:r w:rsidR="00BE696A" w:rsidRPr="007A3332">
        <w:rPr>
          <w:color w:val="auto"/>
        </w:rPr>
        <w:t>ельной деятельности организации</w:t>
      </w:r>
      <w:bookmarkEnd w:id="0"/>
    </w:p>
    <w:p w:rsidR="00262268" w:rsidRPr="007A3332" w:rsidRDefault="00D33089" w:rsidP="0068396F">
      <w:pPr>
        <w:pStyle w:val="af3"/>
        <w:widowControl w:val="0"/>
        <w:spacing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A3332">
        <w:rPr>
          <w:sz w:val="28"/>
          <w:szCs w:val="28"/>
        </w:rPr>
        <w:t xml:space="preserve">Проведение независимой оценки качества образовательной деятельности организации регламентировано следующими нормативно-правовыми актами: </w:t>
      </w:r>
      <w:proofErr w:type="gramStart"/>
      <w:r w:rsidRPr="007A3332">
        <w:rPr>
          <w:sz w:val="28"/>
          <w:szCs w:val="28"/>
        </w:rPr>
        <w:t>Федеральным закон</w:t>
      </w:r>
      <w:r w:rsidR="005E332C" w:rsidRPr="007A3332">
        <w:rPr>
          <w:sz w:val="28"/>
          <w:szCs w:val="28"/>
        </w:rPr>
        <w:t>ом</w:t>
      </w:r>
      <w:r w:rsidRPr="007A3332">
        <w:rPr>
          <w:sz w:val="28"/>
          <w:szCs w:val="28"/>
        </w:rPr>
        <w:t xml:space="preserve"> от 29 декабря 2012 года № 273-ФЗ «Об образовании в Российской Федерации», Постановлением Правительства Российской Федерации от 10 июля 2013 года  </w:t>
      </w:r>
      <w:r w:rsidR="005E332C" w:rsidRPr="007A3332">
        <w:rPr>
          <w:sz w:val="28"/>
          <w:szCs w:val="28"/>
        </w:rPr>
        <w:t>№</w:t>
      </w:r>
      <w:r w:rsidRPr="007A3332">
        <w:rPr>
          <w:sz w:val="28"/>
          <w:szCs w:val="28"/>
        </w:rPr>
        <w:t xml:space="preserve"> 582 «Об утверждении Правил размещения на официальном сайте образовательной организации в информаци</w:t>
      </w:r>
      <w:r w:rsidR="005E332C" w:rsidRPr="007A3332">
        <w:rPr>
          <w:sz w:val="28"/>
          <w:szCs w:val="28"/>
        </w:rPr>
        <w:t>онно-телекоммуникационной сети Интернет</w:t>
      </w:r>
      <w:r w:rsidRPr="007A3332">
        <w:rPr>
          <w:sz w:val="28"/>
          <w:szCs w:val="28"/>
        </w:rPr>
        <w:t xml:space="preserve"> и обновления информации об образовательной организации», Постановлением Правительства Российской Федерации от 5 августа 2013 года </w:t>
      </w:r>
      <w:r w:rsidR="005E332C" w:rsidRPr="007A3332">
        <w:rPr>
          <w:sz w:val="28"/>
          <w:szCs w:val="28"/>
        </w:rPr>
        <w:t>№</w:t>
      </w:r>
      <w:r w:rsidRPr="007A3332">
        <w:rPr>
          <w:sz w:val="28"/>
          <w:szCs w:val="28"/>
        </w:rPr>
        <w:t xml:space="preserve"> 662 «Об осуществлении мониторинга системы образования», Приказом </w:t>
      </w:r>
      <w:proofErr w:type="spellStart"/>
      <w:r w:rsidRPr="007A3332">
        <w:rPr>
          <w:sz w:val="28"/>
          <w:szCs w:val="28"/>
        </w:rPr>
        <w:t>Минобрнауки</w:t>
      </w:r>
      <w:proofErr w:type="spellEnd"/>
      <w:r w:rsidRPr="007A3332">
        <w:rPr>
          <w:sz w:val="28"/>
          <w:szCs w:val="28"/>
        </w:rPr>
        <w:t xml:space="preserve"> России</w:t>
      </w:r>
      <w:proofErr w:type="gramEnd"/>
      <w:r w:rsidRPr="007A3332">
        <w:rPr>
          <w:sz w:val="28"/>
          <w:szCs w:val="28"/>
        </w:rPr>
        <w:t xml:space="preserve"> </w:t>
      </w:r>
      <w:proofErr w:type="gramStart"/>
      <w:r w:rsidRPr="007A3332">
        <w:rPr>
          <w:sz w:val="28"/>
          <w:szCs w:val="28"/>
        </w:rPr>
        <w:t xml:space="preserve">от 10 декабря 2013 года </w:t>
      </w:r>
      <w:r w:rsidR="005E332C" w:rsidRPr="007A3332">
        <w:rPr>
          <w:sz w:val="28"/>
          <w:szCs w:val="28"/>
        </w:rPr>
        <w:t>№</w:t>
      </w:r>
      <w:r w:rsidRPr="007A3332">
        <w:rPr>
          <w:sz w:val="28"/>
          <w:szCs w:val="28"/>
        </w:rPr>
        <w:t xml:space="preserve"> 1324 «Об утверждении показателей деятельности образовательной организации, подлежащей </w:t>
      </w:r>
      <w:proofErr w:type="spellStart"/>
      <w:r w:rsidRPr="007A3332">
        <w:rPr>
          <w:sz w:val="28"/>
          <w:szCs w:val="28"/>
        </w:rPr>
        <w:t>самообследованию</w:t>
      </w:r>
      <w:proofErr w:type="spellEnd"/>
      <w:r w:rsidRPr="007A3332">
        <w:rPr>
          <w:sz w:val="28"/>
          <w:szCs w:val="28"/>
        </w:rPr>
        <w:t xml:space="preserve">», Приказом </w:t>
      </w:r>
      <w:proofErr w:type="spellStart"/>
      <w:r w:rsidRPr="007A3332">
        <w:rPr>
          <w:sz w:val="28"/>
          <w:szCs w:val="28"/>
        </w:rPr>
        <w:t>Минобрнауки</w:t>
      </w:r>
      <w:proofErr w:type="spellEnd"/>
      <w:r w:rsidRPr="007A3332">
        <w:rPr>
          <w:sz w:val="28"/>
          <w:szCs w:val="28"/>
        </w:rPr>
        <w:t xml:space="preserve"> России от 05 декабря 2014 года </w:t>
      </w:r>
      <w:r w:rsidR="005E332C" w:rsidRPr="007A3332">
        <w:rPr>
          <w:sz w:val="28"/>
          <w:szCs w:val="28"/>
        </w:rPr>
        <w:t>№</w:t>
      </w:r>
      <w:r w:rsidRPr="007A3332">
        <w:rPr>
          <w:sz w:val="28"/>
          <w:szCs w:val="28"/>
        </w:rPr>
        <w:t xml:space="preserve">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деятельность, утвержденной Приказом </w:t>
      </w:r>
      <w:proofErr w:type="spellStart"/>
      <w:r w:rsidRPr="007A3332">
        <w:rPr>
          <w:sz w:val="28"/>
          <w:szCs w:val="28"/>
        </w:rPr>
        <w:t>Минобрнауки</w:t>
      </w:r>
      <w:proofErr w:type="spellEnd"/>
      <w:r w:rsidRPr="007A3332">
        <w:rPr>
          <w:sz w:val="28"/>
          <w:szCs w:val="28"/>
        </w:rPr>
        <w:t xml:space="preserve"> России от 01 апреля 2015 года (далее</w:t>
      </w:r>
      <w:proofErr w:type="gramEnd"/>
      <w:r w:rsidRPr="007A3332">
        <w:rPr>
          <w:sz w:val="28"/>
          <w:szCs w:val="28"/>
        </w:rPr>
        <w:t xml:space="preserve"> по тексту – приказ </w:t>
      </w:r>
      <w:r w:rsidR="005E332C" w:rsidRPr="007A3332">
        <w:rPr>
          <w:sz w:val="28"/>
          <w:szCs w:val="28"/>
        </w:rPr>
        <w:t xml:space="preserve">№ </w:t>
      </w:r>
      <w:r w:rsidRPr="007A3332">
        <w:rPr>
          <w:sz w:val="28"/>
          <w:szCs w:val="28"/>
        </w:rPr>
        <w:t xml:space="preserve">1547), «Методическими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утвержденными </w:t>
      </w:r>
      <w:proofErr w:type="spellStart"/>
      <w:r w:rsidRPr="007A3332">
        <w:rPr>
          <w:sz w:val="28"/>
          <w:szCs w:val="28"/>
        </w:rPr>
        <w:t>Минобрнауки</w:t>
      </w:r>
      <w:proofErr w:type="spellEnd"/>
      <w:r w:rsidRPr="007A3332">
        <w:rPr>
          <w:sz w:val="28"/>
          <w:szCs w:val="28"/>
        </w:rPr>
        <w:t xml:space="preserve"> России 15 сентября 2016 года </w:t>
      </w:r>
      <w:r w:rsidR="005E332C" w:rsidRPr="007A3332">
        <w:rPr>
          <w:sz w:val="28"/>
          <w:szCs w:val="28"/>
        </w:rPr>
        <w:t>№</w:t>
      </w:r>
      <w:r w:rsidRPr="007A3332">
        <w:rPr>
          <w:sz w:val="28"/>
          <w:szCs w:val="28"/>
        </w:rPr>
        <w:t xml:space="preserve"> АП-87/02</w:t>
      </w:r>
      <w:r w:rsidR="005E332C" w:rsidRPr="007A3332">
        <w:rPr>
          <w:sz w:val="28"/>
          <w:szCs w:val="28"/>
        </w:rPr>
        <w:t xml:space="preserve"> </w:t>
      </w:r>
      <w:proofErr w:type="spellStart"/>
      <w:r w:rsidRPr="007A3332">
        <w:rPr>
          <w:sz w:val="28"/>
          <w:szCs w:val="28"/>
        </w:rPr>
        <w:t>вн</w:t>
      </w:r>
      <w:proofErr w:type="spellEnd"/>
      <w:r w:rsidRPr="007A3332">
        <w:rPr>
          <w:sz w:val="28"/>
          <w:szCs w:val="28"/>
        </w:rPr>
        <w:t>.</w:t>
      </w:r>
    </w:p>
    <w:p w:rsidR="00BE696A" w:rsidRPr="003940C1" w:rsidRDefault="00BE696A" w:rsidP="0068396F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68" w:rsidRPr="007A3332" w:rsidRDefault="00D33089" w:rsidP="00683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1" w:name="_Toc473012785"/>
      <w:r w:rsidRPr="007A3332">
        <w:rPr>
          <w:color w:val="auto"/>
        </w:rPr>
        <w:t xml:space="preserve">Организация </w:t>
      </w:r>
      <w:proofErr w:type="gramStart"/>
      <w:r w:rsidRPr="007A3332">
        <w:rPr>
          <w:color w:val="auto"/>
        </w:rPr>
        <w:t xml:space="preserve">процесса проведения независимой оценки качества </w:t>
      </w:r>
      <w:r w:rsidR="00055943" w:rsidRPr="007A3332">
        <w:rPr>
          <w:color w:val="auto"/>
        </w:rPr>
        <w:br/>
      </w:r>
      <w:r w:rsidRPr="007A3332">
        <w:rPr>
          <w:color w:val="auto"/>
        </w:rPr>
        <w:t>образовательной дея</w:t>
      </w:r>
      <w:r w:rsidR="00BE696A" w:rsidRPr="007A3332">
        <w:rPr>
          <w:color w:val="auto"/>
        </w:rPr>
        <w:t>тельности организации</w:t>
      </w:r>
      <w:bookmarkEnd w:id="1"/>
      <w:proofErr w:type="gramEnd"/>
    </w:p>
    <w:p w:rsidR="00262268" w:rsidRPr="007A3332" w:rsidRDefault="005E332C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332">
        <w:rPr>
          <w:rFonts w:ascii="Times New Roman" w:hAnsi="Times New Roman" w:cs="Times New Roman"/>
          <w:sz w:val="28"/>
          <w:szCs w:val="28"/>
        </w:rPr>
        <w:t>Организацией-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оператором (далее по тексту </w:t>
      </w:r>
      <w:r w:rsidR="00055943" w:rsidRPr="007A3332">
        <w:rPr>
          <w:rFonts w:ascii="Times New Roman" w:hAnsi="Times New Roman" w:cs="Times New Roman"/>
          <w:sz w:val="28"/>
          <w:szCs w:val="28"/>
        </w:rPr>
        <w:t>–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оператором) разработана методика сбора, обобщения и анализа информации для целей проведения независимой оценки качества образовательной деятельности (далее по тексту – НОКО) образовательной организации в соответствии с определенными критериями, показателями и особенностями осуществляемой образовательной деятельности организации (далее по </w:t>
      </w:r>
      <w:r w:rsidR="00D33089" w:rsidRPr="007A3332">
        <w:rPr>
          <w:rFonts w:ascii="Times New Roman" w:hAnsi="Times New Roman" w:cs="Times New Roman"/>
          <w:sz w:val="28"/>
          <w:szCs w:val="28"/>
        </w:rPr>
        <w:lastRenderedPageBreak/>
        <w:t xml:space="preserve">тексту – организации), определенных Общественным советом при </w:t>
      </w:r>
      <w:r w:rsidRPr="007A3332">
        <w:rPr>
          <w:rFonts w:ascii="Times New Roman" w:hAnsi="Times New Roman" w:cs="Times New Roman"/>
          <w:sz w:val="28"/>
          <w:szCs w:val="28"/>
        </w:rPr>
        <w:t>у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правлении образованием (далее по тексту – ОС) для проведения независимой оценки качества оказания услуг. </w:t>
      </w:r>
      <w:proofErr w:type="gramEnd"/>
    </w:p>
    <w:p w:rsidR="00262268" w:rsidRPr="007A3332" w:rsidRDefault="00D33089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Сбор данных по показателям НОКО осуществлялся оператором методом анкетирования:</w:t>
      </w:r>
    </w:p>
    <w:p w:rsidR="00262268" w:rsidRPr="007A3332" w:rsidRDefault="00D33089" w:rsidP="0068396F">
      <w:pPr>
        <w:pStyle w:val="af2"/>
        <w:widowControl w:val="0"/>
        <w:numPr>
          <w:ilvl w:val="0"/>
          <w:numId w:val="5"/>
        </w:numPr>
        <w:spacing w:after="0" w:line="360" w:lineRule="auto"/>
        <w:ind w:left="81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сбор, обобщение и анализ информации, полученной оператором в результате обработки заполненных респондентами анкет (Приложе</w:t>
      </w:r>
      <w:r w:rsidR="005E332C" w:rsidRPr="007A3332">
        <w:rPr>
          <w:rFonts w:ascii="Times New Roman" w:hAnsi="Times New Roman" w:cs="Times New Roman"/>
          <w:sz w:val="28"/>
          <w:szCs w:val="28"/>
        </w:rPr>
        <w:t>ние 1);</w:t>
      </w:r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7A3332">
        <w:rPr>
          <w:rFonts w:ascii="Times New Roman" w:hAnsi="Times New Roman" w:cs="Times New Roman"/>
          <w:sz w:val="28"/>
          <w:szCs w:val="28"/>
        </w:rPr>
        <w:t>м</w:t>
      </w:r>
      <w:r w:rsidRPr="007A3332">
        <w:rPr>
          <w:rFonts w:ascii="Times New Roman" w:hAnsi="Times New Roman" w:cs="Times New Roman"/>
          <w:sz w:val="28"/>
          <w:szCs w:val="28"/>
        </w:rPr>
        <w:t>нения респондентов учитывал</w:t>
      </w:r>
      <w:r w:rsidR="005E332C" w:rsidRPr="007A3332">
        <w:rPr>
          <w:rFonts w:ascii="Times New Roman" w:hAnsi="Times New Roman" w:cs="Times New Roman"/>
          <w:sz w:val="28"/>
          <w:szCs w:val="28"/>
        </w:rPr>
        <w:t>и</w:t>
      </w:r>
      <w:r w:rsidRPr="007A3332">
        <w:rPr>
          <w:rFonts w:ascii="Times New Roman" w:hAnsi="Times New Roman" w:cs="Times New Roman"/>
          <w:sz w:val="28"/>
          <w:szCs w:val="28"/>
        </w:rPr>
        <w:t>сь анонимно и использовал</w:t>
      </w:r>
      <w:r w:rsidR="005E332C" w:rsidRPr="007A3332">
        <w:rPr>
          <w:rFonts w:ascii="Times New Roman" w:hAnsi="Times New Roman" w:cs="Times New Roman"/>
          <w:sz w:val="28"/>
          <w:szCs w:val="28"/>
        </w:rPr>
        <w:t>и</w:t>
      </w:r>
      <w:r w:rsidRPr="007A3332">
        <w:rPr>
          <w:rFonts w:ascii="Times New Roman" w:hAnsi="Times New Roman" w:cs="Times New Roman"/>
          <w:sz w:val="28"/>
          <w:szCs w:val="28"/>
        </w:rPr>
        <w:t xml:space="preserve">сь в обобщенном виде; </w:t>
      </w:r>
    </w:p>
    <w:p w:rsidR="00262268" w:rsidRPr="007A3332" w:rsidRDefault="00D33089" w:rsidP="0068396F">
      <w:pPr>
        <w:pStyle w:val="af2"/>
        <w:widowControl w:val="0"/>
        <w:numPr>
          <w:ilvl w:val="0"/>
          <w:numId w:val="5"/>
        </w:numPr>
        <w:spacing w:after="0" w:line="360" w:lineRule="auto"/>
        <w:ind w:left="81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сбор, обобщение и анализ информации, полученной в результате обработки отдельных анкет, заполненных оператором, а также членом ОС</w:t>
      </w:r>
      <w:r w:rsidRPr="007A3332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7A3332">
        <w:rPr>
          <w:rFonts w:ascii="Times New Roman" w:hAnsi="Times New Roman" w:cs="Times New Roman"/>
          <w:sz w:val="28"/>
          <w:szCs w:val="28"/>
        </w:rPr>
        <w:t xml:space="preserve"> по результатам анализа официального сайта образовательной организации, а также другой опубликованной официальной информации о ней.</w:t>
      </w:r>
    </w:p>
    <w:p w:rsidR="00262268" w:rsidRPr="007A3332" w:rsidRDefault="00D33089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К сбору и обобщению информации оператор привлекал экспертов и членов ОС, не являющихся муниципальными служащими и представляющих родительскую общественность.</w:t>
      </w:r>
    </w:p>
    <w:p w:rsidR="00262268" w:rsidRPr="007A3332" w:rsidRDefault="00D33089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Согласно «Методическим рекомендациям по расчету показателей независимой оценки качества образовательной деятельности организаций, осуществляющих образовательную деятельность»</w:t>
      </w:r>
      <w:r w:rsidR="005E332C" w:rsidRPr="007A3332">
        <w:rPr>
          <w:rFonts w:ascii="Times New Roman" w:hAnsi="Times New Roman" w:cs="Times New Roman"/>
          <w:sz w:val="28"/>
          <w:szCs w:val="28"/>
        </w:rPr>
        <w:t>,</w:t>
      </w:r>
      <w:r w:rsidRPr="007A3332">
        <w:rPr>
          <w:rFonts w:ascii="Times New Roman" w:hAnsi="Times New Roman" w:cs="Times New Roman"/>
          <w:sz w:val="28"/>
          <w:szCs w:val="28"/>
        </w:rPr>
        <w:t xml:space="preserve"> анализ результатов анкетирования про</w:t>
      </w:r>
      <w:r w:rsidR="005E332C" w:rsidRPr="007A3332">
        <w:rPr>
          <w:rFonts w:ascii="Times New Roman" w:hAnsi="Times New Roman" w:cs="Times New Roman"/>
          <w:sz w:val="28"/>
          <w:szCs w:val="28"/>
        </w:rPr>
        <w:t>х</w:t>
      </w:r>
      <w:r w:rsidRPr="007A3332">
        <w:rPr>
          <w:rFonts w:ascii="Times New Roman" w:hAnsi="Times New Roman" w:cs="Times New Roman"/>
          <w:sz w:val="28"/>
          <w:szCs w:val="28"/>
        </w:rPr>
        <w:t>одит в 2 этапа:</w:t>
      </w:r>
    </w:p>
    <w:p w:rsidR="00262268" w:rsidRPr="007A3332" w:rsidRDefault="00D33089" w:rsidP="0068396F">
      <w:pPr>
        <w:pStyle w:val="af2"/>
        <w:widowControl w:val="0"/>
        <w:numPr>
          <w:ilvl w:val="0"/>
          <w:numId w:val="6"/>
        </w:numPr>
        <w:spacing w:after="0" w:line="360" w:lineRule="auto"/>
        <w:ind w:left="81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на </w:t>
      </w:r>
      <w:r w:rsidRPr="007A3332">
        <w:rPr>
          <w:rFonts w:ascii="Times New Roman" w:hAnsi="Times New Roman" w:cs="Times New Roman"/>
          <w:i/>
          <w:sz w:val="28"/>
          <w:szCs w:val="28"/>
        </w:rPr>
        <w:t>первом этапе</w:t>
      </w:r>
      <w:r w:rsidRPr="007A3332">
        <w:rPr>
          <w:rFonts w:ascii="Times New Roman" w:hAnsi="Times New Roman" w:cs="Times New Roman"/>
          <w:sz w:val="28"/>
          <w:szCs w:val="28"/>
        </w:rPr>
        <w:t xml:space="preserve"> выполняется расчет показателей (промежуточных и итоговых баллов), позволяющих ранжировать организации;</w:t>
      </w:r>
    </w:p>
    <w:p w:rsidR="00262268" w:rsidRPr="007A3332" w:rsidRDefault="00D33089" w:rsidP="0068396F">
      <w:pPr>
        <w:pStyle w:val="af2"/>
        <w:widowControl w:val="0"/>
        <w:numPr>
          <w:ilvl w:val="0"/>
          <w:numId w:val="6"/>
        </w:numPr>
        <w:spacing w:after="0" w:line="360" w:lineRule="auto"/>
        <w:ind w:left="81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на </w:t>
      </w:r>
      <w:r w:rsidRPr="007A3332">
        <w:rPr>
          <w:rFonts w:ascii="Times New Roman" w:hAnsi="Times New Roman" w:cs="Times New Roman"/>
          <w:i/>
          <w:sz w:val="28"/>
          <w:szCs w:val="28"/>
        </w:rPr>
        <w:t>втором этапе</w:t>
      </w:r>
      <w:r w:rsidRPr="007A3332">
        <w:rPr>
          <w:rFonts w:ascii="Times New Roman" w:hAnsi="Times New Roman" w:cs="Times New Roman"/>
          <w:sz w:val="28"/>
          <w:szCs w:val="28"/>
        </w:rPr>
        <w:t xml:space="preserve">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 </w:t>
      </w:r>
    </w:p>
    <w:p w:rsidR="00262268" w:rsidRPr="007A3332" w:rsidRDefault="00D33089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Данные этапы анализа предполагают их проведение в условиях получения информации по всем организациям муниципалитета или региона. В настоящий момент такая</w:t>
      </w:r>
      <w:r w:rsidR="005E332C" w:rsidRPr="007A3332">
        <w:rPr>
          <w:rFonts w:ascii="Times New Roman" w:hAnsi="Times New Roman" w:cs="Times New Roman"/>
          <w:sz w:val="28"/>
          <w:szCs w:val="28"/>
        </w:rPr>
        <w:t xml:space="preserve"> информация отсутствует, однако</w:t>
      </w:r>
      <w:r w:rsidRPr="007A3332">
        <w:rPr>
          <w:rFonts w:ascii="Times New Roman" w:hAnsi="Times New Roman" w:cs="Times New Roman"/>
          <w:sz w:val="28"/>
          <w:szCs w:val="28"/>
        </w:rPr>
        <w:t xml:space="preserve"> оператором проведены все необходимые действия, связанные с расчетом показателей (промежуточных и итоговых баллов), позволяющих ранжировать организацию в случае принятия решения органом </w:t>
      </w:r>
      <w:r w:rsidRPr="007A3332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образованием об этом.</w:t>
      </w:r>
    </w:p>
    <w:p w:rsidR="00262268" w:rsidRPr="007A3332" w:rsidRDefault="00D33089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Оператором осуществлен сбор, обобщение и анализ информации о качестве образовательной деятельности, осуществляемой организацией, </w:t>
      </w:r>
      <w:r w:rsidR="00D557AA" w:rsidRPr="007A3332">
        <w:rPr>
          <w:rFonts w:ascii="Times New Roman" w:hAnsi="Times New Roman" w:cs="Times New Roman"/>
          <w:sz w:val="28"/>
          <w:szCs w:val="28"/>
        </w:rPr>
        <w:t>и подготовлены</w:t>
      </w:r>
      <w:r w:rsidRPr="007A3332">
        <w:rPr>
          <w:rFonts w:ascii="Times New Roman" w:hAnsi="Times New Roman" w:cs="Times New Roman"/>
          <w:sz w:val="28"/>
          <w:szCs w:val="28"/>
        </w:rPr>
        <w:t xml:space="preserve"> соответствующие материалы.</w:t>
      </w:r>
    </w:p>
    <w:p w:rsidR="00D557AA" w:rsidRPr="007A3332" w:rsidRDefault="00D557A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268" w:rsidRPr="007A3332" w:rsidRDefault="00D33089" w:rsidP="00683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2" w:name="_Toc473012786"/>
      <w:r w:rsidRPr="007A3332">
        <w:rPr>
          <w:color w:val="auto"/>
        </w:rPr>
        <w:t xml:space="preserve">Показатели, характеризующие общие критерии оценки качества </w:t>
      </w:r>
      <w:r w:rsidR="00055943" w:rsidRPr="007A3332">
        <w:rPr>
          <w:color w:val="auto"/>
        </w:rPr>
        <w:br/>
      </w:r>
      <w:r w:rsidRPr="007A3332">
        <w:rPr>
          <w:color w:val="auto"/>
        </w:rPr>
        <w:t>образоват</w:t>
      </w:r>
      <w:r w:rsidR="008556A8" w:rsidRPr="007A3332">
        <w:rPr>
          <w:color w:val="auto"/>
        </w:rPr>
        <w:t>ельной деятельности организации</w:t>
      </w:r>
      <w:bookmarkEnd w:id="2"/>
    </w:p>
    <w:p w:rsidR="00262268" w:rsidRPr="007A3332" w:rsidRDefault="005E332C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32">
        <w:rPr>
          <w:rFonts w:ascii="Times New Roman" w:hAnsi="Times New Roman" w:cs="Times New Roman"/>
          <w:i/>
          <w:sz w:val="28"/>
          <w:szCs w:val="28"/>
        </w:rPr>
        <w:t>Группа 1.</w:t>
      </w:r>
      <w:r w:rsidR="00D33089" w:rsidRPr="007A3332">
        <w:rPr>
          <w:rFonts w:ascii="Times New Roman" w:hAnsi="Times New Roman" w:cs="Times New Roman"/>
          <w:i/>
          <w:sz w:val="28"/>
          <w:szCs w:val="28"/>
        </w:rPr>
        <w:t xml:space="preserve"> Показатели открытости и доступности информации об организации:</w:t>
      </w:r>
    </w:p>
    <w:p w:rsidR="00262268" w:rsidRPr="007A3332" w:rsidRDefault="005E332C" w:rsidP="0068396F">
      <w:pPr>
        <w:pStyle w:val="af2"/>
        <w:widowControl w:val="0"/>
        <w:numPr>
          <w:ilvl w:val="0"/>
          <w:numId w:val="1"/>
        </w:numPr>
        <w:spacing w:after="0" w:line="360" w:lineRule="auto"/>
        <w:contextualSpacing/>
        <w:jc w:val="both"/>
      </w:pPr>
      <w:r w:rsidRPr="007A3332">
        <w:rPr>
          <w:rFonts w:ascii="Times New Roman" w:hAnsi="Times New Roman" w:cs="Times New Roman"/>
          <w:sz w:val="28"/>
          <w:szCs w:val="28"/>
        </w:rPr>
        <w:t>П</w:t>
      </w:r>
      <w:r w:rsidR="00D33089" w:rsidRPr="007A3332">
        <w:rPr>
          <w:rFonts w:ascii="Times New Roman" w:hAnsi="Times New Roman" w:cs="Times New Roman"/>
          <w:sz w:val="28"/>
          <w:szCs w:val="28"/>
        </w:rPr>
        <w:t>олнота и актуальность информации об организации и ее деятельности, размещенной на официальном сайте организации в информаци</w:t>
      </w:r>
      <w:r w:rsidRPr="007A3332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A3332">
        <w:rPr>
          <w:rFonts w:ascii="Times New Roman" w:hAnsi="Times New Roman" w:cs="Times New Roman"/>
          <w:sz w:val="28"/>
          <w:szCs w:val="28"/>
        </w:rPr>
        <w:sym w:font="Symbol" w:char="F02D"/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сеть Интернет), информации, </w:t>
      </w:r>
      <w:proofErr w:type="gramStart"/>
      <w:r w:rsidR="00D33089" w:rsidRPr="007A3332">
        <w:rPr>
          <w:rFonts w:ascii="Times New Roman" w:hAnsi="Times New Roman" w:cs="Times New Roman"/>
          <w:sz w:val="28"/>
          <w:szCs w:val="28"/>
        </w:rPr>
        <w:t>размещенной</w:t>
      </w:r>
      <w:proofErr w:type="gramEnd"/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в том числе на официальном сайте в сети Интернет </w:t>
      </w:r>
      <w:hyperlink r:id="rId10">
        <w:r w:rsidR="00D33089" w:rsidRPr="007A3332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</w:rPr>
          <w:t>www.bus.gov.ru</w:t>
        </w:r>
      </w:hyperlink>
      <w:r w:rsidRPr="007A3332">
        <w:rPr>
          <w:rFonts w:ascii="Times New Roman" w:hAnsi="Times New Roman" w:cs="Times New Roman"/>
          <w:sz w:val="28"/>
          <w:szCs w:val="28"/>
        </w:rPr>
        <w:t>.</w:t>
      </w:r>
    </w:p>
    <w:p w:rsidR="00262268" w:rsidRPr="007A3332" w:rsidRDefault="005E332C" w:rsidP="0068396F">
      <w:pPr>
        <w:pStyle w:val="af2"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Н</w:t>
      </w:r>
      <w:r w:rsidR="00D33089" w:rsidRPr="007A3332">
        <w:rPr>
          <w:rFonts w:ascii="Times New Roman" w:hAnsi="Times New Roman" w:cs="Times New Roman"/>
          <w:sz w:val="28"/>
          <w:szCs w:val="28"/>
        </w:rPr>
        <w:t>аличие на официальном сайте организации в сети Интернет сведений о педаго</w:t>
      </w:r>
      <w:r w:rsidRPr="007A3332">
        <w:rPr>
          <w:rFonts w:ascii="Times New Roman" w:hAnsi="Times New Roman" w:cs="Times New Roman"/>
          <w:sz w:val="28"/>
          <w:szCs w:val="28"/>
        </w:rPr>
        <w:t>гических работниках организации.</w:t>
      </w:r>
    </w:p>
    <w:p w:rsidR="00262268" w:rsidRPr="007A3332" w:rsidRDefault="005E332C" w:rsidP="0068396F">
      <w:pPr>
        <w:pStyle w:val="af2"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Д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Pr="007A3332">
        <w:rPr>
          <w:rFonts w:ascii="Times New Roman" w:hAnsi="Times New Roman" w:cs="Times New Roman"/>
          <w:sz w:val="28"/>
          <w:szCs w:val="28"/>
        </w:rPr>
        <w:t>на улучшение работы организации.</w:t>
      </w:r>
    </w:p>
    <w:p w:rsidR="00262268" w:rsidRPr="007A3332" w:rsidRDefault="005E332C" w:rsidP="0068396F">
      <w:pPr>
        <w:pStyle w:val="af2"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Д</w:t>
      </w:r>
      <w:r w:rsidR="00D33089" w:rsidRPr="007A3332">
        <w:rPr>
          <w:rFonts w:ascii="Times New Roman" w:hAnsi="Times New Roman" w:cs="Times New Roman"/>
          <w:sz w:val="28"/>
          <w:szCs w:val="28"/>
        </w:rPr>
        <w:t>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262268" w:rsidRPr="007A3332" w:rsidRDefault="00D33089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32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="005E332C" w:rsidRPr="007A3332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7A3332">
        <w:rPr>
          <w:rFonts w:ascii="Times New Roman" w:hAnsi="Times New Roman" w:cs="Times New Roman"/>
          <w:i/>
          <w:sz w:val="28"/>
          <w:szCs w:val="28"/>
        </w:rPr>
        <w:t>. Показатели комфортности условий, в которых осуществляется образовательная деятельность:</w:t>
      </w:r>
    </w:p>
    <w:p w:rsidR="00262268" w:rsidRPr="007A3332" w:rsidRDefault="005E332C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М</w:t>
      </w:r>
      <w:r w:rsidR="00D33089" w:rsidRPr="007A3332">
        <w:rPr>
          <w:rFonts w:ascii="Times New Roman" w:hAnsi="Times New Roman" w:cs="Times New Roman"/>
          <w:sz w:val="28"/>
          <w:szCs w:val="28"/>
        </w:rPr>
        <w:t>атериально-техническое и информа</w:t>
      </w:r>
      <w:r w:rsidRPr="007A3332">
        <w:rPr>
          <w:rFonts w:ascii="Times New Roman" w:hAnsi="Times New Roman" w:cs="Times New Roman"/>
          <w:sz w:val="28"/>
          <w:szCs w:val="28"/>
        </w:rPr>
        <w:t>ционное обеспечение организации.</w:t>
      </w:r>
    </w:p>
    <w:p w:rsidR="00262268" w:rsidRPr="007A3332" w:rsidRDefault="005E332C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Н</w:t>
      </w:r>
      <w:r w:rsidR="00D33089" w:rsidRPr="007A3332">
        <w:rPr>
          <w:rFonts w:ascii="Times New Roman" w:hAnsi="Times New Roman" w:cs="Times New Roman"/>
          <w:sz w:val="28"/>
          <w:szCs w:val="28"/>
        </w:rPr>
        <w:t>аличие необходимых условий для охраны и укрепления здоровья, орга</w:t>
      </w:r>
      <w:r w:rsidRPr="007A3332">
        <w:rPr>
          <w:rFonts w:ascii="Times New Roman" w:hAnsi="Times New Roman" w:cs="Times New Roman"/>
          <w:sz w:val="28"/>
          <w:szCs w:val="28"/>
        </w:rPr>
        <w:t>низации питания обучающихся.</w:t>
      </w:r>
    </w:p>
    <w:p w:rsidR="00262268" w:rsidRPr="007A3332" w:rsidRDefault="005E332C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У</w:t>
      </w:r>
      <w:r w:rsidR="00D33089" w:rsidRPr="007A3332">
        <w:rPr>
          <w:rFonts w:ascii="Times New Roman" w:hAnsi="Times New Roman" w:cs="Times New Roman"/>
          <w:sz w:val="28"/>
          <w:szCs w:val="28"/>
        </w:rPr>
        <w:t>словия для индив</w:t>
      </w:r>
      <w:r w:rsidRPr="007A3332">
        <w:rPr>
          <w:rFonts w:ascii="Times New Roman" w:hAnsi="Times New Roman" w:cs="Times New Roman"/>
          <w:sz w:val="28"/>
          <w:szCs w:val="28"/>
        </w:rPr>
        <w:t xml:space="preserve">идуальной работы с </w:t>
      </w:r>
      <w:proofErr w:type="gramStart"/>
      <w:r w:rsidRPr="007A33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>.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68" w:rsidRPr="007A3332" w:rsidRDefault="005E332C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Н</w:t>
      </w:r>
      <w:r w:rsidR="00D33089" w:rsidRPr="007A3332">
        <w:rPr>
          <w:rFonts w:ascii="Times New Roman" w:hAnsi="Times New Roman" w:cs="Times New Roman"/>
          <w:sz w:val="28"/>
          <w:szCs w:val="28"/>
        </w:rPr>
        <w:t>аличие дополнит</w:t>
      </w:r>
      <w:r w:rsidRPr="007A3332">
        <w:rPr>
          <w:rFonts w:ascii="Times New Roman" w:hAnsi="Times New Roman" w:cs="Times New Roman"/>
          <w:sz w:val="28"/>
          <w:szCs w:val="28"/>
        </w:rPr>
        <w:t>ельных образовательных программ.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68" w:rsidRPr="007A3332" w:rsidRDefault="005E332C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33089" w:rsidRPr="007A3332">
        <w:rPr>
          <w:rFonts w:ascii="Times New Roman" w:hAnsi="Times New Roman" w:cs="Times New Roman"/>
          <w:sz w:val="28"/>
          <w:szCs w:val="28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</w:t>
      </w:r>
      <w:r w:rsidRPr="007A3332"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мероприятиях.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68" w:rsidRPr="007A3332" w:rsidRDefault="005E332C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Н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аличие возможности оказания психолого-педагогической, медицинской </w:t>
      </w:r>
      <w:r w:rsidRPr="007A3332">
        <w:rPr>
          <w:rFonts w:ascii="Times New Roman" w:hAnsi="Times New Roman" w:cs="Times New Roman"/>
          <w:sz w:val="28"/>
          <w:szCs w:val="28"/>
        </w:rPr>
        <w:t xml:space="preserve">и социальной помощи </w:t>
      </w:r>
      <w:proofErr w:type="gramStart"/>
      <w:r w:rsidRPr="007A33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>.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68" w:rsidRPr="007A3332" w:rsidRDefault="00D33089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7A3332">
        <w:rPr>
          <w:rFonts w:ascii="Times New Roman" w:hAnsi="Times New Roman" w:cs="Times New Roman"/>
          <w:sz w:val="28"/>
          <w:szCs w:val="28"/>
        </w:rPr>
        <w:t>Н</w:t>
      </w:r>
      <w:r w:rsidRPr="007A3332">
        <w:rPr>
          <w:rFonts w:ascii="Times New Roman" w:hAnsi="Times New Roman" w:cs="Times New Roman"/>
          <w:sz w:val="28"/>
          <w:szCs w:val="28"/>
        </w:rPr>
        <w:t xml:space="preserve">аличие условий организации обучения и воспитания обучающихся с ограниченными возможностями здоровья и инвалидов. </w:t>
      </w:r>
    </w:p>
    <w:p w:rsidR="00262268" w:rsidRPr="007A3332" w:rsidRDefault="00D33089" w:rsidP="0068396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32">
        <w:rPr>
          <w:rFonts w:ascii="Times New Roman" w:hAnsi="Times New Roman" w:cs="Times New Roman"/>
          <w:i/>
          <w:sz w:val="28"/>
          <w:szCs w:val="28"/>
        </w:rPr>
        <w:t>Группа</w:t>
      </w:r>
      <w:r w:rsidR="005E332C" w:rsidRPr="007A3332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7A3332">
        <w:rPr>
          <w:rFonts w:ascii="Times New Roman" w:hAnsi="Times New Roman" w:cs="Times New Roman"/>
          <w:i/>
          <w:sz w:val="28"/>
          <w:szCs w:val="28"/>
        </w:rPr>
        <w:t>. Показатели доброжелательности, вежливости, компетентности работников:</w:t>
      </w:r>
    </w:p>
    <w:p w:rsidR="00262268" w:rsidRPr="007A3332" w:rsidRDefault="00D33089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7A3332">
        <w:rPr>
          <w:rFonts w:ascii="Times New Roman" w:hAnsi="Times New Roman" w:cs="Times New Roman"/>
          <w:sz w:val="28"/>
          <w:szCs w:val="28"/>
        </w:rPr>
        <w:t>Д</w:t>
      </w:r>
      <w:r w:rsidRPr="007A3332">
        <w:rPr>
          <w:rFonts w:ascii="Times New Roman" w:hAnsi="Times New Roman" w:cs="Times New Roman"/>
          <w:sz w:val="28"/>
          <w:szCs w:val="28"/>
        </w:rPr>
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</w:t>
      </w:r>
      <w:r w:rsidR="005E332C" w:rsidRPr="007A3332">
        <w:rPr>
          <w:rFonts w:ascii="Times New Roman" w:hAnsi="Times New Roman" w:cs="Times New Roman"/>
          <w:sz w:val="28"/>
          <w:szCs w:val="28"/>
        </w:rPr>
        <w:t>лучателей образовательных услуг.</w:t>
      </w:r>
    </w:p>
    <w:p w:rsidR="00262268" w:rsidRPr="007A3332" w:rsidRDefault="005E332C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 Д</w:t>
      </w:r>
      <w:r w:rsidR="00D33089" w:rsidRPr="007A3332">
        <w:rPr>
          <w:rFonts w:ascii="Times New Roman" w:hAnsi="Times New Roman" w:cs="Times New Roman"/>
          <w:sz w:val="28"/>
          <w:szCs w:val="28"/>
        </w:rPr>
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</w:r>
    </w:p>
    <w:p w:rsidR="00262268" w:rsidRPr="007A3332" w:rsidRDefault="00D33089" w:rsidP="0068396F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32">
        <w:rPr>
          <w:rFonts w:ascii="Times New Roman" w:hAnsi="Times New Roman" w:cs="Times New Roman"/>
          <w:i/>
          <w:sz w:val="28"/>
          <w:szCs w:val="28"/>
        </w:rPr>
        <w:t>Группа</w:t>
      </w:r>
      <w:r w:rsidR="005E332C" w:rsidRPr="007A3332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7A3332">
        <w:rPr>
          <w:rFonts w:ascii="Times New Roman" w:hAnsi="Times New Roman" w:cs="Times New Roman"/>
          <w:i/>
          <w:sz w:val="28"/>
          <w:szCs w:val="28"/>
        </w:rPr>
        <w:t>. Показатели удовлетворенности качеством образовательной деятельности организации:</w:t>
      </w:r>
    </w:p>
    <w:p w:rsidR="00262268" w:rsidRPr="007A3332" w:rsidRDefault="00D33089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7A3332">
        <w:rPr>
          <w:rFonts w:ascii="Times New Roman" w:hAnsi="Times New Roman" w:cs="Times New Roman"/>
          <w:sz w:val="28"/>
          <w:szCs w:val="28"/>
        </w:rPr>
        <w:t>Д</w:t>
      </w:r>
      <w:r w:rsidRPr="007A3332">
        <w:rPr>
          <w:rFonts w:ascii="Times New Roman" w:hAnsi="Times New Roman" w:cs="Times New Roman"/>
          <w:sz w:val="28"/>
          <w:szCs w:val="28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5E332C" w:rsidRPr="007A3332">
        <w:rPr>
          <w:rFonts w:ascii="Times New Roman" w:hAnsi="Times New Roman" w:cs="Times New Roman"/>
          <w:sz w:val="28"/>
          <w:szCs w:val="28"/>
        </w:rPr>
        <w:t>.</w:t>
      </w:r>
    </w:p>
    <w:p w:rsidR="00262268" w:rsidRPr="007A3332" w:rsidRDefault="00D33089" w:rsidP="0068396F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7A3332">
        <w:rPr>
          <w:rFonts w:ascii="Times New Roman" w:hAnsi="Times New Roman" w:cs="Times New Roman"/>
          <w:sz w:val="28"/>
          <w:szCs w:val="28"/>
        </w:rPr>
        <w:t>Д</w:t>
      </w:r>
      <w:r w:rsidRPr="007A3332">
        <w:rPr>
          <w:rFonts w:ascii="Times New Roman" w:hAnsi="Times New Roman" w:cs="Times New Roman"/>
          <w:sz w:val="28"/>
          <w:szCs w:val="28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="005E332C" w:rsidRPr="007A3332">
        <w:rPr>
          <w:rFonts w:ascii="Times New Roman" w:hAnsi="Times New Roman" w:cs="Times New Roman"/>
          <w:sz w:val="28"/>
          <w:szCs w:val="28"/>
        </w:rPr>
        <w:t>.</w:t>
      </w:r>
    </w:p>
    <w:p w:rsidR="00262268" w:rsidRPr="007A3332" w:rsidRDefault="005E332C" w:rsidP="0068396F">
      <w:pPr>
        <w:pStyle w:val="ConsPlusNormal"/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 Д</w:t>
      </w:r>
      <w:r w:rsidR="00D33089" w:rsidRPr="007A3332">
        <w:rPr>
          <w:rFonts w:ascii="Times New Roman" w:hAnsi="Times New Roman" w:cs="Times New Roman"/>
          <w:sz w:val="28"/>
          <w:szCs w:val="28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p w:rsidR="00D557AA" w:rsidRDefault="00D557AA" w:rsidP="0068396F">
      <w:pPr>
        <w:pStyle w:val="ConsPlusNormal"/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DDD" w:rsidRDefault="00864DDD" w:rsidP="0068396F">
      <w:pPr>
        <w:pStyle w:val="ConsPlusNormal"/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DDD" w:rsidRDefault="00864DDD" w:rsidP="0068396F">
      <w:pPr>
        <w:pStyle w:val="ConsPlusNormal"/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268" w:rsidRPr="007A3332" w:rsidRDefault="00D33089" w:rsidP="00683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3" w:name="_Toc473012787"/>
      <w:r w:rsidRPr="007A3332">
        <w:rPr>
          <w:color w:val="auto"/>
        </w:rPr>
        <w:lastRenderedPageBreak/>
        <w:t>Информация о выборке</w:t>
      </w:r>
      <w:bookmarkEnd w:id="3"/>
    </w:p>
    <w:p w:rsidR="00262268" w:rsidRPr="007A3332" w:rsidRDefault="00D33089" w:rsidP="0068396F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С Заказчиком были согласованы следующие параметры выборки:</w:t>
      </w:r>
    </w:p>
    <w:p w:rsidR="00262268" w:rsidRPr="007A3332" w:rsidRDefault="00055943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–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1765A7" w:rsidRPr="007A3332">
        <w:rPr>
          <w:rFonts w:ascii="Times New Roman" w:hAnsi="Times New Roman" w:cs="Times New Roman"/>
          <w:sz w:val="28"/>
          <w:szCs w:val="28"/>
        </w:rPr>
        <w:t>1</w:t>
      </w:r>
      <w:r w:rsidR="00D33089" w:rsidRPr="007A3332">
        <w:rPr>
          <w:rFonts w:ascii="Times New Roman" w:hAnsi="Times New Roman" w:cs="Times New Roman"/>
          <w:sz w:val="28"/>
          <w:szCs w:val="28"/>
        </w:rPr>
        <w:t>0% преподавателей;</w:t>
      </w:r>
    </w:p>
    <w:p w:rsidR="00262268" w:rsidRPr="007A3332" w:rsidRDefault="00055943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–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не менее 20% законных представителей обучающихся (родителей);</w:t>
      </w:r>
    </w:p>
    <w:p w:rsidR="00262268" w:rsidRPr="007A3332" w:rsidRDefault="00D33089" w:rsidP="0068396F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В опросе с целью сбора информации для проведения НОКО приняли участие:</w:t>
      </w:r>
    </w:p>
    <w:tbl>
      <w:tblPr>
        <w:tblW w:w="10466" w:type="dxa"/>
        <w:jc w:val="center"/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C02A2E" w:rsidRPr="00F52DFF" w:rsidTr="00C02A2E">
        <w:trPr>
          <w:trHeight w:val="615"/>
          <w:jc w:val="center"/>
        </w:trPr>
        <w:tc>
          <w:tcPr>
            <w:tcW w:w="2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CE6F1"/>
            <w:vAlign w:val="center"/>
          </w:tcPr>
          <w:p w:rsidR="00C02A2E" w:rsidRPr="00F52DFF" w:rsidRDefault="00C02A2E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CE6F1"/>
            <w:tcMar>
              <w:left w:w="98" w:type="dxa"/>
            </w:tcMar>
            <w:vAlign w:val="center"/>
          </w:tcPr>
          <w:p w:rsidR="00C02A2E" w:rsidRPr="00F52DFF" w:rsidRDefault="00C02A2E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DFF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6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CE6F1"/>
            <w:vAlign w:val="center"/>
          </w:tcPr>
          <w:p w:rsidR="00C02A2E" w:rsidRPr="00F52DFF" w:rsidRDefault="00C02A2E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DFF">
              <w:rPr>
                <w:rFonts w:ascii="Times New Roman" w:eastAsia="Times New Roman" w:hAnsi="Times New Roman" w:cs="Times New Roman"/>
                <w:lang w:eastAsia="ru-RU"/>
              </w:rPr>
              <w:t>Родитель</w:t>
            </w:r>
          </w:p>
        </w:tc>
        <w:tc>
          <w:tcPr>
            <w:tcW w:w="26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CE6F1"/>
            <w:vAlign w:val="center"/>
          </w:tcPr>
          <w:p w:rsidR="00C02A2E" w:rsidRPr="00F52DFF" w:rsidRDefault="00C02A2E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E25C9" w:rsidRPr="00F52DFF" w:rsidTr="00C02A2E">
        <w:trPr>
          <w:trHeight w:val="315"/>
          <w:jc w:val="center"/>
        </w:trPr>
        <w:tc>
          <w:tcPr>
            <w:tcW w:w="2616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EE25C9" w:rsidRPr="00FB151A" w:rsidRDefault="00EE25C9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51A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617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E25C9" w:rsidRPr="00EE25C9" w:rsidRDefault="00EE25C9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:rsidR="00EE25C9" w:rsidRPr="00EE25C9" w:rsidRDefault="00EE25C9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617" w:type="dxa"/>
            <w:tcBorders>
              <w:bottom w:val="single" w:sz="4" w:space="0" w:color="auto"/>
              <w:right w:val="single" w:sz="8" w:space="0" w:color="00000A"/>
            </w:tcBorders>
            <w:vAlign w:val="center"/>
          </w:tcPr>
          <w:p w:rsidR="00EE25C9" w:rsidRPr="00EE25C9" w:rsidRDefault="00EE25C9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EE25C9" w:rsidRPr="00F52DFF" w:rsidTr="00C02A2E">
        <w:trPr>
          <w:trHeight w:val="315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EE25C9" w:rsidRPr="00FB151A" w:rsidRDefault="00EE25C9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51A">
              <w:rPr>
                <w:rFonts w:ascii="Times New Roman" w:eastAsia="Times New Roman" w:hAnsi="Times New Roman" w:cs="Times New Roman"/>
                <w:lang w:eastAsia="ru-RU"/>
              </w:rPr>
              <w:t>% от выборки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E25C9" w:rsidRPr="00EE25C9" w:rsidRDefault="00EE25C9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9">
              <w:rPr>
                <w:rFonts w:ascii="Times New Roman" w:eastAsia="Times New Roman" w:hAnsi="Times New Roman" w:cs="Times New Roman"/>
                <w:lang w:eastAsia="ru-RU"/>
              </w:rPr>
              <w:t>12,8%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E25C9" w:rsidRPr="00EE25C9" w:rsidRDefault="00EE25C9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9">
              <w:rPr>
                <w:rFonts w:ascii="Times New Roman" w:eastAsia="Times New Roman" w:hAnsi="Times New Roman" w:cs="Times New Roman"/>
                <w:lang w:eastAsia="ru-RU"/>
              </w:rPr>
              <w:t>87,2%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center"/>
          </w:tcPr>
          <w:p w:rsidR="00EE25C9" w:rsidRPr="00EE25C9" w:rsidRDefault="00EE25C9" w:rsidP="0068396F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</w:tbl>
    <w:p w:rsidR="00CC7C12" w:rsidRDefault="00D33089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FF">
        <w:rPr>
          <w:rFonts w:ascii="Times New Roman" w:hAnsi="Times New Roman" w:cs="Times New Roman"/>
          <w:sz w:val="28"/>
          <w:szCs w:val="28"/>
        </w:rPr>
        <w:t>Выборка в основном отражает соотношение данных групп в генеральной совокупности – за исключением группы выпускников.</w:t>
      </w:r>
      <w:r w:rsidR="00FB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9C" w:rsidRPr="00F52DFF" w:rsidRDefault="006A2A9C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268" w:rsidRPr="007A3332" w:rsidRDefault="00D33089" w:rsidP="00683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4" w:name="_Toc473012788"/>
      <w:r w:rsidRPr="007A3332">
        <w:rPr>
          <w:color w:val="auto"/>
        </w:rPr>
        <w:t>Методика расчета показателей НОКО</w:t>
      </w:r>
      <w:bookmarkEnd w:id="4"/>
    </w:p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933D4A" w:rsidRPr="007A3332">
        <w:rPr>
          <w:rFonts w:ascii="Times New Roman" w:hAnsi="Times New Roman" w:cs="Times New Roman"/>
          <w:sz w:val="28"/>
          <w:szCs w:val="28"/>
        </w:rPr>
        <w:t>№</w:t>
      </w:r>
      <w:r w:rsidRPr="007A3332">
        <w:rPr>
          <w:rFonts w:ascii="Times New Roman" w:hAnsi="Times New Roman" w:cs="Times New Roman"/>
          <w:sz w:val="28"/>
          <w:szCs w:val="28"/>
        </w:rPr>
        <w:t xml:space="preserve"> 1547 НОКО проводилась по 16 показателям; 11 из 1-й и 2-й групп показателей оценивали</w:t>
      </w:r>
      <w:r w:rsidR="009B4DF4" w:rsidRPr="007A3332">
        <w:rPr>
          <w:rFonts w:ascii="Times New Roman" w:hAnsi="Times New Roman" w:cs="Times New Roman"/>
          <w:sz w:val="28"/>
          <w:szCs w:val="28"/>
        </w:rPr>
        <w:t>сь в баллах по шкале от 0 до 10;</w:t>
      </w:r>
      <w:r w:rsidRPr="007A3332">
        <w:rPr>
          <w:rFonts w:ascii="Times New Roman" w:hAnsi="Times New Roman" w:cs="Times New Roman"/>
          <w:sz w:val="28"/>
          <w:szCs w:val="28"/>
        </w:rPr>
        <w:t xml:space="preserve"> 5 показателей из 3-й и 4-й групп </w:t>
      </w:r>
      <w:r w:rsidR="009B4DF4" w:rsidRPr="007A3332">
        <w:rPr>
          <w:rFonts w:ascii="Times New Roman" w:hAnsi="Times New Roman" w:cs="Times New Roman"/>
          <w:sz w:val="28"/>
          <w:szCs w:val="28"/>
        </w:rPr>
        <w:sym w:font="Symbol" w:char="F02D"/>
      </w:r>
      <w:r w:rsidRPr="007A3332">
        <w:rPr>
          <w:rFonts w:ascii="Times New Roman" w:hAnsi="Times New Roman" w:cs="Times New Roman"/>
          <w:sz w:val="28"/>
          <w:szCs w:val="28"/>
        </w:rPr>
        <w:t xml:space="preserve"> как доля (проценты) удовлетворенных качеством образовательной деятельности, соответственно, в пределах значений </w:t>
      </w:r>
      <w:proofErr w:type="gramStart"/>
      <w:r w:rsidRPr="007A33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 xml:space="preserve"> 0 до 100.</w:t>
      </w:r>
    </w:p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По значениям исходных показателей был производен расчет интегрального показателя, определяющего оценку организации в целом.  Расчет среднего (нормированного) интегрального показателя не производился ввиду отсутствия на момент проведения НОКО  информации по всем образовательным организациям территории.</w:t>
      </w:r>
    </w:p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332">
        <w:rPr>
          <w:rFonts w:ascii="Times New Roman" w:hAnsi="Times New Roman" w:cs="Times New Roman"/>
          <w:sz w:val="28"/>
          <w:szCs w:val="28"/>
        </w:rPr>
        <w:t>Расчет интегрального показателя производился по данным анкет, одна из которых была заполнена работником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</w:t>
      </w:r>
      <w:r w:rsidRPr="007A3332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7A3332">
        <w:rPr>
          <w:rFonts w:ascii="Times New Roman" w:hAnsi="Times New Roman" w:cs="Times New Roman"/>
          <w:sz w:val="28"/>
          <w:szCs w:val="28"/>
        </w:rPr>
        <w:t>, вторая была собрана оператором посредством анкетирования участников образовательного процесса, проводимого путем размещения ан</w:t>
      </w:r>
      <w:r w:rsidR="009B4DF4" w:rsidRPr="007A3332">
        <w:rPr>
          <w:rFonts w:ascii="Times New Roman" w:hAnsi="Times New Roman" w:cs="Times New Roman"/>
          <w:sz w:val="28"/>
          <w:szCs w:val="28"/>
        </w:rPr>
        <w:t>кеты в открытом доступе в сети И</w:t>
      </w:r>
      <w:r w:rsidRPr="007A3332">
        <w:rPr>
          <w:rFonts w:ascii="Times New Roman" w:hAnsi="Times New Roman" w:cs="Times New Roman"/>
          <w:sz w:val="28"/>
          <w:szCs w:val="28"/>
        </w:rPr>
        <w:t>нтернет на сайте образовательной организации.</w:t>
      </w:r>
      <w:proofErr w:type="gramEnd"/>
    </w:p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Интегральный показатель рассчитывался по баллам, значение каждого из которых </w:t>
      </w:r>
      <w:r w:rsidRPr="007A333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определенному варианту ответа в анкете. Соответствие </w:t>
      </w:r>
      <w:r w:rsidR="00055943" w:rsidRPr="007A3332">
        <w:rPr>
          <w:rFonts w:ascii="Times New Roman" w:hAnsi="Times New Roman" w:cs="Times New Roman"/>
          <w:sz w:val="28"/>
          <w:szCs w:val="28"/>
        </w:rPr>
        <w:t>«</w:t>
      </w:r>
      <w:r w:rsidRPr="007A333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055943" w:rsidRPr="007A3332">
        <w:rPr>
          <w:rFonts w:ascii="Times New Roman" w:hAnsi="Times New Roman" w:cs="Times New Roman"/>
          <w:sz w:val="28"/>
          <w:szCs w:val="28"/>
        </w:rPr>
        <w:t>–</w:t>
      </w:r>
      <w:r w:rsidRPr="007A3332">
        <w:rPr>
          <w:rFonts w:ascii="Times New Roman" w:hAnsi="Times New Roman" w:cs="Times New Roman"/>
          <w:sz w:val="28"/>
          <w:szCs w:val="28"/>
        </w:rPr>
        <w:t xml:space="preserve"> вариант ответа</w:t>
      </w:r>
      <w:r w:rsidR="00055943" w:rsidRPr="007A3332">
        <w:rPr>
          <w:rFonts w:ascii="Times New Roman" w:hAnsi="Times New Roman" w:cs="Times New Roman"/>
          <w:sz w:val="28"/>
          <w:szCs w:val="28"/>
        </w:rPr>
        <w:t>»</w:t>
      </w:r>
      <w:r w:rsidRPr="007A3332">
        <w:rPr>
          <w:rFonts w:ascii="Times New Roman" w:hAnsi="Times New Roman" w:cs="Times New Roman"/>
          <w:sz w:val="28"/>
          <w:szCs w:val="28"/>
        </w:rPr>
        <w:t xml:space="preserve"> по всем 16 показателям </w:t>
      </w:r>
      <w:proofErr w:type="gramStart"/>
      <w:r w:rsidRPr="007A3332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 xml:space="preserve"> в тексте </w:t>
      </w:r>
      <w:r w:rsidR="009B4DF4" w:rsidRPr="007A3332">
        <w:rPr>
          <w:rFonts w:ascii="Times New Roman" w:hAnsi="Times New Roman" w:cs="Times New Roman"/>
          <w:sz w:val="28"/>
          <w:szCs w:val="28"/>
        </w:rPr>
        <w:t>о</w:t>
      </w:r>
      <w:r w:rsidRPr="007A3332">
        <w:rPr>
          <w:rFonts w:ascii="Times New Roman" w:hAnsi="Times New Roman" w:cs="Times New Roman"/>
          <w:sz w:val="28"/>
          <w:szCs w:val="28"/>
        </w:rPr>
        <w:t>тчета при расчете интегрального показателя.</w:t>
      </w:r>
      <w:r w:rsidR="009B4DF4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Pr="007A3332">
        <w:rPr>
          <w:rFonts w:ascii="Times New Roman" w:hAnsi="Times New Roman" w:cs="Times New Roman"/>
          <w:sz w:val="28"/>
          <w:szCs w:val="28"/>
        </w:rPr>
        <w:t xml:space="preserve">По данным значениям интегральных показателей может быть произведена общая оценка качества предоставляемых услуг и сформирован рейтинг организаций внутри региона. </w:t>
      </w:r>
    </w:p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Значение интегрального показателя для организации рассчитывалось как сумма значений исходных показателей. В анкете, заполняемой работником оператора, оценивались 11 первых показателей из 1-й и 2-й групп, по данным анкет, размещенных в открытом доступе, оценивались все 16 показателей (по всем 4-м группам).</w:t>
      </w:r>
      <w:r w:rsidR="009B4DF4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Pr="007A3332">
        <w:rPr>
          <w:rFonts w:ascii="Times New Roman" w:hAnsi="Times New Roman" w:cs="Times New Roman"/>
          <w:sz w:val="28"/>
          <w:szCs w:val="28"/>
        </w:rPr>
        <w:t>Значение интегрального показателя по данным двух видов анкет рассчитывалось по следующему алгоритму.</w:t>
      </w:r>
      <w:r w:rsidR="009B4DF4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Pr="007A3332">
        <w:rPr>
          <w:rFonts w:ascii="Times New Roman" w:hAnsi="Times New Roman" w:cs="Times New Roman"/>
          <w:sz w:val="28"/>
          <w:szCs w:val="28"/>
        </w:rPr>
        <w:t>Значения 11 первых показателей для каждой организации оценивалось в баллах в обоих видах анкет.</w:t>
      </w:r>
    </w:p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Значение каждого из 11 показателей сначала усреднялось по всем анкетам, размещенным в открытом доступе, по формуле</w:t>
      </w:r>
    </w:p>
    <w:p w:rsidR="00262268" w:rsidRPr="007A3332" w:rsidRDefault="001A266B" w:rsidP="0068396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513599">
        <w:rPr>
          <w:noProof/>
        </w:rPr>
        <w:drawing>
          <wp:inline distT="0" distB="0" distL="0" distR="0">
            <wp:extent cx="1351280" cy="286385"/>
            <wp:effectExtent l="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>, (1)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332">
        <w:rPr>
          <w:rFonts w:ascii="Times New Roman" w:hAnsi="Times New Roman" w:cs="Times New Roman"/>
          <w:sz w:val="28"/>
          <w:szCs w:val="28"/>
        </w:rPr>
        <w:t>x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m,i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9B4DF4" w:rsidRPr="007A3332">
        <w:rPr>
          <w:rFonts w:ascii="Times New Roman" w:hAnsi="Times New Roman" w:cs="Times New Roman"/>
          <w:sz w:val="28"/>
          <w:szCs w:val="28"/>
        </w:rPr>
        <w:sym w:font="Symbol" w:char="F02D"/>
      </w:r>
      <w:r w:rsidRPr="007A3332">
        <w:rPr>
          <w:rFonts w:ascii="Times New Roman" w:hAnsi="Times New Roman" w:cs="Times New Roman"/>
          <w:sz w:val="28"/>
          <w:szCs w:val="28"/>
        </w:rPr>
        <w:t xml:space="preserve"> значение m-</w:t>
      </w:r>
      <w:proofErr w:type="spellStart"/>
      <w:r w:rsidRPr="007A333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показателя по данным i-той анкеты, в баллах;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332">
        <w:rPr>
          <w:rFonts w:ascii="Times New Roman" w:hAnsi="Times New Roman" w:cs="Times New Roman"/>
          <w:sz w:val="28"/>
          <w:szCs w:val="28"/>
        </w:rPr>
        <w:t>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9B4DF4" w:rsidRPr="007A3332">
        <w:rPr>
          <w:rFonts w:ascii="Times New Roman" w:hAnsi="Times New Roman" w:cs="Times New Roman"/>
          <w:sz w:val="28"/>
          <w:szCs w:val="28"/>
        </w:rPr>
        <w:sym w:font="Symbol" w:char="F02D"/>
      </w:r>
      <w:r w:rsidR="009B4DF4" w:rsidRPr="007A3332">
        <w:rPr>
          <w:rFonts w:ascii="Times New Roman" w:hAnsi="Times New Roman" w:cs="Times New Roman"/>
          <w:sz w:val="28"/>
          <w:szCs w:val="28"/>
        </w:rPr>
        <w:t xml:space="preserve"> количество анкет;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</w:pPr>
      <w:r w:rsidRPr="007A3332">
        <w:rPr>
          <w:rFonts w:ascii="Times New Roman" w:hAnsi="Times New Roman" w:cs="Times New Roman"/>
          <w:sz w:val="28"/>
          <w:szCs w:val="28"/>
        </w:rPr>
        <w:t xml:space="preserve">а затем рассчитывалось их среднее арифметическое значение между полученным значением по </w:t>
      </w:r>
      <w:r w:rsidRPr="007A3332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формуле (1)</w:t>
      </w:r>
      <w:r w:rsidRPr="007A3332">
        <w:rPr>
          <w:rFonts w:ascii="Times New Roman" w:hAnsi="Times New Roman" w:cs="Times New Roman"/>
          <w:sz w:val="28"/>
          <w:szCs w:val="28"/>
        </w:rPr>
        <w:t xml:space="preserve"> и значением, </w:t>
      </w:r>
      <w:proofErr w:type="gramStart"/>
      <w:r w:rsidRPr="007A3332">
        <w:rPr>
          <w:rFonts w:ascii="Times New Roman" w:hAnsi="Times New Roman" w:cs="Times New Roman"/>
          <w:sz w:val="28"/>
          <w:szCs w:val="28"/>
        </w:rPr>
        <w:t>выставленными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 xml:space="preserve"> в анкете для оператора, по формуле:</w:t>
      </w:r>
    </w:p>
    <w:p w:rsidR="00262268" w:rsidRPr="007A3332" w:rsidRDefault="001A266B" w:rsidP="0068396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513599">
        <w:rPr>
          <w:noProof/>
        </w:rPr>
        <w:drawing>
          <wp:inline distT="0" distB="0" distL="0" distR="0">
            <wp:extent cx="1719580" cy="286385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>, (2)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7A3332" w:rsidRDefault="001A266B" w:rsidP="0068396F">
      <w:pPr>
        <w:pStyle w:val="ConsPlusNormal"/>
        <w:spacing w:line="360" w:lineRule="auto"/>
        <w:ind w:left="567"/>
        <w:contextualSpacing/>
        <w:jc w:val="both"/>
      </w:pPr>
      <w:r w:rsidRPr="00513599">
        <w:rPr>
          <w:noProof/>
        </w:rPr>
        <w:drawing>
          <wp:inline distT="0" distB="0" distL="0" distR="0">
            <wp:extent cx="395605" cy="218440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BE696A" w:rsidRPr="007A3332">
        <w:rPr>
          <w:rFonts w:ascii="Times New Roman" w:hAnsi="Times New Roman" w:cs="Times New Roman"/>
          <w:sz w:val="28"/>
          <w:szCs w:val="28"/>
        </w:rPr>
        <w:t>–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среднее значение m-</w:t>
      </w:r>
      <w:proofErr w:type="spellStart"/>
      <w:r w:rsidR="00D33089" w:rsidRPr="007A333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ar51">
        <w:r w:rsidR="00D33089" w:rsidRPr="007A3332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>формуле (1)</w:t>
        </w:r>
      </w:hyperlink>
      <w:r w:rsidR="00D33089" w:rsidRPr="007A3332">
        <w:rPr>
          <w:rFonts w:ascii="Times New Roman" w:hAnsi="Times New Roman" w:cs="Times New Roman"/>
          <w:sz w:val="28"/>
          <w:szCs w:val="28"/>
        </w:rPr>
        <w:t>, в баллах;</w:t>
      </w:r>
    </w:p>
    <w:p w:rsidR="00262268" w:rsidRPr="007A3332" w:rsidRDefault="001A266B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noProof/>
        </w:rPr>
        <w:drawing>
          <wp:inline distT="0" distB="0" distL="0" distR="0">
            <wp:extent cx="395605" cy="218440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BE696A" w:rsidRPr="007A3332">
        <w:rPr>
          <w:rFonts w:ascii="Times New Roman" w:hAnsi="Times New Roman" w:cs="Times New Roman"/>
          <w:sz w:val="28"/>
          <w:szCs w:val="28"/>
        </w:rPr>
        <w:t>–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значение m-</w:t>
      </w:r>
      <w:proofErr w:type="spellStart"/>
      <w:r w:rsidR="00D33089" w:rsidRPr="007A333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lastRenderedPageBreak/>
        <w:t xml:space="preserve">Средние значения для 5-ти показателей 3-й и 4-й групп рассчитывалось только по данным анкет, размещенным в открытом доступе. </w:t>
      </w:r>
      <w:proofErr w:type="gramStart"/>
      <w:r w:rsidRPr="007A3332">
        <w:rPr>
          <w:rFonts w:ascii="Times New Roman" w:hAnsi="Times New Roman" w:cs="Times New Roman"/>
          <w:sz w:val="28"/>
          <w:szCs w:val="28"/>
        </w:rPr>
        <w:t>В процессе обработки анкет производился подсчет количества анкет, в которых выбранный вариант ответа соотносился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 xml:space="preserve"> Расчет доли </w:t>
      </w:r>
      <w:proofErr w:type="gramStart"/>
      <w:r w:rsidRPr="007A3332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деятельности осуществлялся по формуле:</w:t>
      </w:r>
    </w:p>
    <w:p w:rsidR="00262268" w:rsidRPr="007A3332" w:rsidRDefault="00D33089" w:rsidP="0068396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332">
        <w:rPr>
          <w:rFonts w:ascii="Times New Roman" w:hAnsi="Times New Roman" w:cs="Times New Roman"/>
          <w:sz w:val="28"/>
          <w:szCs w:val="28"/>
        </w:rPr>
        <w:t>D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= 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m,5</w:t>
      </w:r>
      <w:r w:rsidRPr="007A33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A3332">
        <w:rPr>
          <w:rFonts w:ascii="Times New Roman" w:hAnsi="Times New Roman" w:cs="Times New Roman"/>
          <w:sz w:val="28"/>
          <w:szCs w:val="28"/>
        </w:rPr>
        <w:t>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>, (3)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m,5</w:t>
      </w:r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9B4DF4" w:rsidRPr="007A3332">
        <w:rPr>
          <w:rFonts w:ascii="Times New Roman" w:hAnsi="Times New Roman" w:cs="Times New Roman"/>
          <w:sz w:val="28"/>
          <w:szCs w:val="28"/>
        </w:rPr>
        <w:sym w:font="Symbol" w:char="F02D"/>
      </w:r>
      <w:r w:rsidRPr="007A3332">
        <w:rPr>
          <w:rFonts w:ascii="Times New Roman" w:hAnsi="Times New Roman" w:cs="Times New Roman"/>
          <w:sz w:val="28"/>
          <w:szCs w:val="28"/>
        </w:rPr>
        <w:t xml:space="preserve"> количество анкет, в которых значение m-того показателя равно или больше 5 баллов;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332">
        <w:rPr>
          <w:rFonts w:ascii="Times New Roman" w:hAnsi="Times New Roman" w:cs="Times New Roman"/>
          <w:sz w:val="28"/>
          <w:szCs w:val="28"/>
        </w:rPr>
        <w:t>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9B4DF4" w:rsidRPr="007A3332">
        <w:rPr>
          <w:rFonts w:ascii="Times New Roman" w:hAnsi="Times New Roman" w:cs="Times New Roman"/>
          <w:sz w:val="28"/>
          <w:szCs w:val="28"/>
        </w:rPr>
        <w:sym w:font="Symbol" w:char="F02D"/>
      </w:r>
      <w:r w:rsidRPr="007A3332">
        <w:rPr>
          <w:rFonts w:ascii="Times New Roman" w:hAnsi="Times New Roman" w:cs="Times New Roman"/>
          <w:sz w:val="28"/>
          <w:szCs w:val="28"/>
        </w:rPr>
        <w:t xml:space="preserve"> общее количество заполненных и обработанных анкет.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Перевод полученной величины доли в баллы осуществляется по формуле:</w:t>
      </w:r>
    </w:p>
    <w:p w:rsidR="00262268" w:rsidRPr="007A3332" w:rsidRDefault="001A266B" w:rsidP="0068396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513599">
        <w:rPr>
          <w:noProof/>
        </w:rPr>
        <w:drawing>
          <wp:inline distT="0" distB="0" distL="0" distR="0">
            <wp:extent cx="955040" cy="23177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DF4" w:rsidRPr="007A3332">
        <w:rPr>
          <w:rFonts w:ascii="Times New Roman" w:hAnsi="Times New Roman" w:cs="Times New Roman"/>
          <w:sz w:val="28"/>
          <w:szCs w:val="28"/>
        </w:rPr>
        <w:t>,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После этого производился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262268" w:rsidRPr="007A3332" w:rsidRDefault="001A266B" w:rsidP="0068396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513599">
        <w:rPr>
          <w:noProof/>
        </w:rPr>
        <w:drawing>
          <wp:inline distT="0" distB="0" distL="0" distR="0">
            <wp:extent cx="2005965" cy="28638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>, (5)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7A3332" w:rsidRDefault="001A266B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noProof/>
        </w:rPr>
        <w:drawing>
          <wp:inline distT="0" distB="0" distL="0" distR="0">
            <wp:extent cx="395605" cy="21844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и</w:t>
      </w:r>
      <w:r w:rsidRPr="00830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" cy="21844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055943" w:rsidRPr="007A3332">
        <w:rPr>
          <w:rFonts w:ascii="Times New Roman" w:hAnsi="Times New Roman" w:cs="Times New Roman"/>
          <w:sz w:val="28"/>
          <w:szCs w:val="28"/>
        </w:rPr>
        <w:t>–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значения m-</w:t>
      </w:r>
      <w:proofErr w:type="spellStart"/>
      <w:r w:rsidR="00D33089" w:rsidRPr="007A333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показателя, рассчитанные по </w:t>
      </w:r>
      <w:r w:rsidR="00D33089" w:rsidRPr="007A3332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формулам (2)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>
        <w:r w:rsidR="00D33089" w:rsidRPr="007A3332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>(4)</w:t>
        </w:r>
      </w:hyperlink>
      <w:r w:rsidR="00D33089" w:rsidRPr="007A3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C93" w:rsidRPr="007A3332" w:rsidRDefault="00C75C93" w:rsidP="0068396F">
      <w:pPr>
        <w:pStyle w:val="ConsPlusNormal"/>
        <w:spacing w:line="360" w:lineRule="auto"/>
        <w:ind w:left="567"/>
        <w:contextualSpacing/>
        <w:jc w:val="both"/>
      </w:pPr>
      <w:r w:rsidRPr="007A3332">
        <w:br w:type="page"/>
      </w:r>
    </w:p>
    <w:p w:rsidR="00262268" w:rsidRDefault="00D33089" w:rsidP="00683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9" w:name="_Toc473012789"/>
      <w:r w:rsidRPr="007A3332">
        <w:rPr>
          <w:color w:val="auto"/>
        </w:rPr>
        <w:lastRenderedPageBreak/>
        <w:t>Результаты НОКО</w:t>
      </w:r>
      <w:bookmarkEnd w:id="9"/>
    </w:p>
    <w:p w:rsidR="00AE539A" w:rsidRPr="00AF766F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6F">
        <w:rPr>
          <w:rFonts w:ascii="Times New Roman" w:hAnsi="Times New Roman" w:cs="Times New Roman"/>
          <w:b/>
          <w:sz w:val="28"/>
          <w:szCs w:val="28"/>
        </w:rPr>
        <w:t>Раздел 1. Открытость и доступность информации, размещенной на официальном сайте</w:t>
      </w:r>
    </w:p>
    <w:p w:rsidR="00AE539A" w:rsidRPr="00AF766F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6F">
        <w:rPr>
          <w:rFonts w:ascii="Times New Roman" w:hAnsi="Times New Roman" w:cs="Times New Roman"/>
          <w:b/>
          <w:sz w:val="28"/>
          <w:szCs w:val="28"/>
        </w:rPr>
        <w:t>1.1. Полнота и актуальность информации об организац</w:t>
      </w:r>
      <w:proofErr w:type="gramStart"/>
      <w:r w:rsidRPr="00AF766F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AF766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1"/>
        <w:gridCol w:w="1567"/>
        <w:gridCol w:w="1565"/>
        <w:gridCol w:w="1523"/>
        <w:gridCol w:w="1523"/>
        <w:gridCol w:w="1523"/>
        <w:gridCol w:w="1350"/>
      </w:tblGrid>
      <w:tr w:rsidR="00AE539A" w:rsidRPr="00513E7E" w:rsidTr="00DB1646">
        <w:trPr>
          <w:trHeight w:val="1432"/>
          <w:jc w:val="center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513E7E" w:rsidTr="00DB1646">
        <w:trPr>
          <w:trHeight w:val="300"/>
          <w:jc w:val="center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513E7E" w:rsidTr="00DB1646">
        <w:trPr>
          <w:trHeight w:val="300"/>
          <w:jc w:val="center"/>
        </w:trPr>
        <w:tc>
          <w:tcPr>
            <w:tcW w:w="7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513E7E" w:rsidTr="00DB1646">
        <w:trPr>
          <w:trHeight w:val="300"/>
          <w:jc w:val="center"/>
        </w:trPr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67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513E7E" w:rsidTr="00DB1646">
        <w:trPr>
          <w:trHeight w:val="300"/>
          <w:jc w:val="center"/>
        </w:trPr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5,7%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47,5%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46,8%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13E7E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3E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49A">
        <w:rPr>
          <w:rFonts w:ascii="Times New Roman" w:hAnsi="Times New Roman" w:cs="Times New Roman"/>
          <w:sz w:val="28"/>
          <w:szCs w:val="28"/>
        </w:rPr>
        <w:t>В целом чуть менее половины (4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349A">
        <w:rPr>
          <w:rFonts w:ascii="Times New Roman" w:hAnsi="Times New Roman" w:cs="Times New Roman"/>
          <w:sz w:val="28"/>
          <w:szCs w:val="28"/>
        </w:rPr>
        <w:t>,8%) опрошенных сообщили о высокой степени удовлетворенности полнотой и актуальностью, размещенной в открытых источниках информации об образовательной организац</w:t>
      </w:r>
      <w:proofErr w:type="gramStart"/>
      <w:r w:rsidRPr="0026349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6349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  47,5</w:t>
      </w:r>
      <w:r w:rsidRPr="0026349A">
        <w:rPr>
          <w:rFonts w:ascii="Times New Roman" w:hAnsi="Times New Roman" w:cs="Times New Roman"/>
          <w:sz w:val="28"/>
          <w:szCs w:val="28"/>
        </w:rPr>
        <w:t xml:space="preserve">% респондентов сказали, что в целом в этом отношении их всё устраивает, однако отметили наличие незначительных недостатков. И </w:t>
      </w:r>
      <w:r w:rsidRPr="0026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26349A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оценивают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школе как удовлетворительную, но со значительными недостатками. </w:t>
      </w:r>
      <w:r w:rsidRPr="00AF766F">
        <w:rPr>
          <w:rFonts w:ascii="Times New Roman" w:hAnsi="Times New Roman" w:cs="Times New Roman"/>
          <w:sz w:val="28"/>
          <w:szCs w:val="28"/>
        </w:rPr>
        <w:t>Нет респондентов, которые бы дали отрицательную оценку.</w:t>
      </w:r>
    </w:p>
    <w:p w:rsidR="00AE539A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6F">
        <w:rPr>
          <w:rFonts w:ascii="Times New Roman" w:hAnsi="Times New Roman" w:cs="Times New Roman"/>
          <w:sz w:val="28"/>
          <w:szCs w:val="28"/>
        </w:rPr>
        <w:t>Диаграмма дает возможность понять, как распределились мнения родителей и работников организации о полноте и актуальности информации, размещенной на официальном сайте.</w:t>
      </w:r>
    </w:p>
    <w:p w:rsidR="009F5484" w:rsidRDefault="009F5484" w:rsidP="009F548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2B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Оценка разными группами респондентов компоненты: полнота и актуальность информации об организац</w:t>
      </w:r>
      <w:proofErr w:type="gramStart"/>
      <w:r w:rsidRPr="005C2B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ии и ее</w:t>
      </w:r>
      <w:proofErr w:type="gramEnd"/>
      <w:r w:rsidRPr="005C2B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деятельности</w:t>
      </w: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9F5484" w:rsidRPr="005C2B35" w:rsidTr="009F5484">
        <w:trPr>
          <w:trHeight w:val="315"/>
          <w:jc w:val="center"/>
        </w:trPr>
        <w:tc>
          <w:tcPr>
            <w:tcW w:w="9921" w:type="dxa"/>
            <w:shd w:val="clear" w:color="auto" w:fill="auto"/>
            <w:noWrap/>
            <w:vAlign w:val="bottom"/>
            <w:hideMark/>
          </w:tcPr>
          <w:p w:rsidR="009F5484" w:rsidRPr="005C2B35" w:rsidRDefault="009F5484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B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DEF7050" wp14:editId="15B4A0AE">
                  <wp:extent cx="6162675" cy="3000375"/>
                  <wp:effectExtent l="0" t="0" r="0" b="0"/>
                  <wp:docPr id="151" name="Диаграмма 151" title="Диаграмма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9F5484" w:rsidRPr="005C2B35" w:rsidRDefault="009F5484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539A" w:rsidRPr="00AF766F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6F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AF766F">
        <w:rPr>
          <w:rFonts w:ascii="Times New Roman" w:hAnsi="Times New Roman" w:cs="Times New Roman"/>
          <w:sz w:val="28"/>
          <w:szCs w:val="28"/>
        </w:rPr>
        <w:t xml:space="preserve">2% </w:t>
      </w:r>
      <w:r>
        <w:rPr>
          <w:rFonts w:ascii="Times New Roman" w:hAnsi="Times New Roman" w:cs="Times New Roman"/>
          <w:sz w:val="28"/>
          <w:szCs w:val="28"/>
        </w:rPr>
        <w:t>работников организации и</w:t>
      </w:r>
      <w:r w:rsidRPr="00AF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43% родителей </w:t>
      </w:r>
      <w:r w:rsidRPr="00AF766F">
        <w:rPr>
          <w:rFonts w:ascii="Times New Roman" w:hAnsi="Times New Roman" w:cs="Times New Roman"/>
          <w:sz w:val="28"/>
          <w:szCs w:val="28"/>
        </w:rPr>
        <w:t xml:space="preserve">дали по данному показателю самую </w:t>
      </w:r>
      <w:r>
        <w:rPr>
          <w:rFonts w:ascii="Times New Roman" w:hAnsi="Times New Roman" w:cs="Times New Roman"/>
          <w:sz w:val="28"/>
          <w:szCs w:val="28"/>
        </w:rPr>
        <w:t xml:space="preserve">высокую оценку. </w:t>
      </w:r>
      <w:r w:rsidRPr="00AF766F">
        <w:rPr>
          <w:rFonts w:ascii="Times New Roman" w:hAnsi="Times New Roman" w:cs="Times New Roman"/>
          <w:sz w:val="28"/>
          <w:szCs w:val="28"/>
        </w:rPr>
        <w:t>В целом полноту и актуальность информации об организац</w:t>
      </w:r>
      <w:proofErr w:type="gramStart"/>
      <w:r w:rsidRPr="00AF76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F766F">
        <w:rPr>
          <w:rFonts w:ascii="Times New Roman" w:hAnsi="Times New Roman" w:cs="Times New Roman"/>
          <w:sz w:val="28"/>
          <w:szCs w:val="28"/>
        </w:rPr>
        <w:t xml:space="preserve"> деятельности в свободном доступе считают хорошей, за исключением незначительных недостатков,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F766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работников и 50% родителей</w:t>
      </w:r>
      <w:r w:rsidRPr="00AF766F">
        <w:rPr>
          <w:rFonts w:ascii="Times New Roman" w:hAnsi="Times New Roman" w:cs="Times New Roman"/>
          <w:sz w:val="28"/>
          <w:szCs w:val="28"/>
        </w:rPr>
        <w:t>.</w:t>
      </w:r>
    </w:p>
    <w:p w:rsidR="00AE539A" w:rsidRPr="00AF766F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6F">
        <w:rPr>
          <w:rFonts w:ascii="Times New Roman" w:hAnsi="Times New Roman" w:cs="Times New Roman"/>
          <w:sz w:val="28"/>
          <w:szCs w:val="28"/>
        </w:rPr>
        <w:t>Значительные недостатки в вопросе полноты и актуальности информации об организац</w:t>
      </w:r>
      <w:proofErr w:type="gramStart"/>
      <w:r w:rsidRPr="00AF76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F766F">
        <w:rPr>
          <w:rFonts w:ascii="Times New Roman" w:hAnsi="Times New Roman" w:cs="Times New Roman"/>
          <w:sz w:val="28"/>
          <w:szCs w:val="28"/>
        </w:rPr>
        <w:t xml:space="preserve"> деятельности в свободном доступе отметили еще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766F">
        <w:rPr>
          <w:rFonts w:ascii="Times New Roman" w:hAnsi="Times New Roman" w:cs="Times New Roman"/>
          <w:sz w:val="28"/>
          <w:szCs w:val="28"/>
        </w:rPr>
        <w:t>% родителей.</w:t>
      </w:r>
    </w:p>
    <w:p w:rsidR="00AE539A" w:rsidRPr="00AF766F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766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6F">
        <w:rPr>
          <w:rFonts w:ascii="Times New Roman" w:hAnsi="Times New Roman" w:cs="Times New Roman"/>
          <w:b/>
          <w:sz w:val="28"/>
          <w:szCs w:val="28"/>
        </w:rPr>
        <w:t>1.2. Наличие сведений о педагогических работниках организации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1566"/>
        <w:gridCol w:w="1564"/>
        <w:gridCol w:w="1523"/>
        <w:gridCol w:w="1523"/>
        <w:gridCol w:w="1523"/>
        <w:gridCol w:w="1350"/>
      </w:tblGrid>
      <w:tr w:rsidR="00AE539A" w:rsidRPr="005C2B35" w:rsidTr="009F5484">
        <w:trPr>
          <w:trHeight w:val="146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5C2B35" w:rsidTr="009F5484">
        <w:trPr>
          <w:trHeight w:val="30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5C2B35" w:rsidTr="009F5484">
        <w:trPr>
          <w:trHeight w:val="300"/>
          <w:jc w:val="center"/>
        </w:trPr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5C2B35" w:rsidTr="009F5484">
        <w:trPr>
          <w:trHeight w:val="30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69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5C2B35" w:rsidTr="009F5484">
        <w:trPr>
          <w:trHeight w:val="300"/>
          <w:jc w:val="center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0,7%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7,1%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43,3%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48,9%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C2B3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2B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Default="00AE539A" w:rsidP="009F548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48,9</w:t>
      </w:r>
      <w:r w:rsidRPr="005851BF">
        <w:rPr>
          <w:rFonts w:ascii="Times New Roman" w:hAnsi="Times New Roman" w:cs="Times New Roman"/>
          <w:sz w:val="28"/>
          <w:szCs w:val="28"/>
        </w:rPr>
        <w:t xml:space="preserve">% респондентов полностью удовлетворены информацией о педагогических работниках, которая размещена на сайте организации. Еще </w:t>
      </w:r>
      <w:r>
        <w:rPr>
          <w:rFonts w:ascii="Times New Roman" w:hAnsi="Times New Roman" w:cs="Times New Roman"/>
          <w:sz w:val="28"/>
          <w:szCs w:val="28"/>
        </w:rPr>
        <w:t>43,3</w:t>
      </w:r>
      <w:r w:rsidRPr="005851BF">
        <w:rPr>
          <w:rFonts w:ascii="Times New Roman" w:hAnsi="Times New Roman" w:cs="Times New Roman"/>
          <w:sz w:val="28"/>
          <w:szCs w:val="28"/>
        </w:rPr>
        <w:t xml:space="preserve">% отмечают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851BF">
        <w:rPr>
          <w:rFonts w:ascii="Times New Roman" w:hAnsi="Times New Roman" w:cs="Times New Roman"/>
          <w:sz w:val="28"/>
          <w:szCs w:val="28"/>
        </w:rPr>
        <w:t>значительные недостатки.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87">
        <w:rPr>
          <w:rFonts w:ascii="Times New Roman" w:hAnsi="Times New Roman" w:cs="Times New Roman"/>
          <w:sz w:val="28"/>
          <w:szCs w:val="28"/>
        </w:rPr>
        <w:t xml:space="preserve">Значительные недостатки отметили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A75487">
        <w:rPr>
          <w:rFonts w:ascii="Times New Roman" w:hAnsi="Times New Roman" w:cs="Times New Roman"/>
          <w:sz w:val="28"/>
          <w:szCs w:val="28"/>
        </w:rPr>
        <w:t>% респондентов.</w:t>
      </w:r>
      <w:r w:rsidR="009F5484" w:rsidRPr="009F5484">
        <w:rPr>
          <w:rFonts w:ascii="Times New Roman" w:hAnsi="Times New Roman" w:cs="Times New Roman"/>
          <w:sz w:val="28"/>
          <w:szCs w:val="28"/>
        </w:rPr>
        <w:t xml:space="preserve"> </w:t>
      </w:r>
      <w:r w:rsidRPr="00A75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0,7% опрошенных</w:t>
      </w:r>
      <w:r w:rsidRPr="00A75487">
        <w:rPr>
          <w:rFonts w:ascii="Times New Roman" w:hAnsi="Times New Roman" w:cs="Times New Roman"/>
          <w:sz w:val="28"/>
          <w:szCs w:val="28"/>
        </w:rPr>
        <w:t xml:space="preserve"> считаю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5487">
        <w:rPr>
          <w:rFonts w:ascii="Times New Roman" w:hAnsi="Times New Roman" w:cs="Times New Roman"/>
          <w:sz w:val="28"/>
          <w:szCs w:val="28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5487">
        <w:rPr>
          <w:rFonts w:ascii="Times New Roman" w:hAnsi="Times New Roman" w:cs="Times New Roman"/>
          <w:sz w:val="28"/>
          <w:szCs w:val="28"/>
        </w:rPr>
        <w:t xml:space="preserve"> и актуальност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7548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48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работниках организации </w:t>
      </w:r>
      <w:r w:rsidRPr="00A75487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неудовлетворительной.</w:t>
      </w:r>
      <w:r w:rsidR="009F5484">
        <w:rPr>
          <w:rFonts w:ascii="Times New Roman" w:hAnsi="Times New Roman" w:cs="Times New Roman"/>
          <w:sz w:val="28"/>
          <w:szCs w:val="28"/>
        </w:rPr>
        <w:t xml:space="preserve"> </w:t>
      </w:r>
      <w:r w:rsidRPr="0001740D">
        <w:rPr>
          <w:rFonts w:ascii="Times New Roman" w:hAnsi="Times New Roman"/>
          <w:noProof/>
          <w:sz w:val="28"/>
          <w:szCs w:val="28"/>
          <w:lang w:eastAsia="ru-RU"/>
        </w:rPr>
        <w:t xml:space="preserve">Мнения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работников организации</w:t>
      </w:r>
      <w:r w:rsidRPr="0001740D">
        <w:rPr>
          <w:rFonts w:ascii="Times New Roman" w:hAnsi="Times New Roman"/>
          <w:noProof/>
          <w:sz w:val="28"/>
          <w:szCs w:val="28"/>
          <w:lang w:eastAsia="ru-RU"/>
        </w:rPr>
        <w:t xml:space="preserve"> и родителей можно увидеть на диаграмме.</w:t>
      </w:r>
    </w:p>
    <w:tbl>
      <w:tblPr>
        <w:tblW w:w="12683" w:type="dxa"/>
        <w:jc w:val="center"/>
        <w:tblLook w:val="04A0" w:firstRow="1" w:lastRow="0" w:firstColumn="1" w:lastColumn="0" w:noHBand="0" w:noVBand="1"/>
      </w:tblPr>
      <w:tblGrid>
        <w:gridCol w:w="11057"/>
        <w:gridCol w:w="271"/>
        <w:gridCol w:w="154"/>
        <w:gridCol w:w="117"/>
        <w:gridCol w:w="271"/>
        <w:gridCol w:w="271"/>
        <w:gridCol w:w="271"/>
        <w:gridCol w:w="271"/>
      </w:tblGrid>
      <w:tr w:rsidR="00AE539A" w:rsidRPr="006E41EB" w:rsidTr="009F5484">
        <w:trPr>
          <w:gridAfter w:val="5"/>
          <w:wAfter w:w="1201" w:type="dxa"/>
          <w:trHeight w:val="915"/>
          <w:jc w:val="center"/>
        </w:trPr>
        <w:tc>
          <w:tcPr>
            <w:tcW w:w="11482" w:type="dxa"/>
            <w:gridSpan w:val="3"/>
            <w:shd w:val="clear" w:color="FFFFFF" w:fill="FFFFFF"/>
            <w:vAlign w:val="center"/>
            <w:hideMark/>
          </w:tcPr>
          <w:p w:rsidR="00AE539A" w:rsidRPr="006E41EB" w:rsidRDefault="00AE539A" w:rsidP="009F5484">
            <w:pPr>
              <w:widowControl w:val="0"/>
              <w:spacing w:after="0" w:line="240" w:lineRule="auto"/>
              <w:ind w:left="10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E41E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наличие сведений о педагогических работниках организации</w:t>
            </w:r>
          </w:p>
        </w:tc>
      </w:tr>
      <w:tr w:rsidR="00AE539A" w:rsidRPr="006E41EB" w:rsidTr="009F5484">
        <w:trPr>
          <w:trHeight w:val="315"/>
          <w:jc w:val="center"/>
        </w:trPr>
        <w:tc>
          <w:tcPr>
            <w:tcW w:w="11057" w:type="dxa"/>
            <w:shd w:val="clear" w:color="auto" w:fill="auto"/>
            <w:noWrap/>
            <w:vAlign w:val="bottom"/>
            <w:hideMark/>
          </w:tcPr>
          <w:p w:rsidR="00AE539A" w:rsidRPr="006E41EB" w:rsidRDefault="00AE539A" w:rsidP="009F5484">
            <w:pPr>
              <w:widowControl w:val="0"/>
              <w:spacing w:after="0" w:line="240" w:lineRule="auto"/>
              <w:ind w:left="102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1E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162675" cy="3000375"/>
                  <wp:effectExtent l="0" t="0" r="0" b="0"/>
                  <wp:docPr id="150" name="Диаграмма 150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6E41EB" w:rsidTr="00DB1646">
              <w:trPr>
                <w:trHeight w:val="31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AE539A" w:rsidRPr="006E41EB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E41E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AE539A" w:rsidRPr="006E41EB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shd w:val="clear" w:color="FFFFFF" w:fill="FFFFFF"/>
            <w:vAlign w:val="center"/>
          </w:tcPr>
          <w:p w:rsidR="00AE539A" w:rsidRPr="006E41EB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FFFFFF" w:fill="FFFFFF"/>
            <w:vAlign w:val="center"/>
          </w:tcPr>
          <w:p w:rsidR="00AE539A" w:rsidRPr="006E41EB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1" w:type="dxa"/>
            <w:shd w:val="clear" w:color="FFFFFF" w:fill="FFFFFF"/>
            <w:vAlign w:val="center"/>
          </w:tcPr>
          <w:p w:rsidR="00AE539A" w:rsidRPr="006E41EB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1" w:type="dxa"/>
            <w:shd w:val="clear" w:color="FFFFFF" w:fill="FFFFFF"/>
            <w:noWrap/>
            <w:vAlign w:val="center"/>
          </w:tcPr>
          <w:p w:rsidR="00AE539A" w:rsidRPr="006E41EB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1" w:type="dxa"/>
            <w:shd w:val="clear" w:color="FFFFFF" w:fill="FFFFFF"/>
            <w:noWrap/>
            <w:vAlign w:val="center"/>
          </w:tcPr>
          <w:p w:rsidR="00AE539A" w:rsidRPr="006E41EB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1" w:type="dxa"/>
            <w:shd w:val="clear" w:color="FFFFFF" w:fill="FFFFFF"/>
            <w:noWrap/>
            <w:vAlign w:val="center"/>
          </w:tcPr>
          <w:p w:rsidR="00AE539A" w:rsidRPr="006E41EB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AE539A" w:rsidRPr="00F25BB5" w:rsidRDefault="00AE539A" w:rsidP="009F548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BB5">
        <w:rPr>
          <w:rFonts w:ascii="Times New Roman" w:hAnsi="Times New Roman" w:cs="Times New Roman"/>
          <w:sz w:val="28"/>
          <w:szCs w:val="28"/>
        </w:rPr>
        <w:lastRenderedPageBreak/>
        <w:t>Оценку</w:t>
      </w:r>
      <w:r w:rsidRPr="00F25BB5">
        <w:rPr>
          <w:rFonts w:ascii="Times New Roman" w:hAnsi="Times New Roman" w:cs="Times New Roman"/>
          <w:sz w:val="28"/>
          <w:szCs w:val="28"/>
        </w:rPr>
        <w:tab/>
        <w:t xml:space="preserve">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BB5">
        <w:rPr>
          <w:rFonts w:ascii="Times New Roman" w:hAnsi="Times New Roman" w:cs="Times New Roman"/>
          <w:sz w:val="28"/>
          <w:szCs w:val="28"/>
        </w:rPr>
        <w:t>довлетворительн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BB5">
        <w:rPr>
          <w:rFonts w:ascii="Times New Roman" w:hAnsi="Times New Roman" w:cs="Times New Roman"/>
          <w:sz w:val="28"/>
          <w:szCs w:val="28"/>
        </w:rPr>
        <w:t xml:space="preserve">, но со значительными недостатками» выставили организации по данному показателю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BB5">
        <w:rPr>
          <w:rFonts w:ascii="Times New Roman" w:hAnsi="Times New Roman" w:cs="Times New Roman"/>
          <w:sz w:val="28"/>
          <w:szCs w:val="28"/>
        </w:rPr>
        <w:t>% родителей.</w:t>
      </w:r>
      <w:r w:rsidR="009F5484" w:rsidRPr="009F5484">
        <w:rPr>
          <w:rFonts w:ascii="Times New Roman" w:hAnsi="Times New Roman" w:cs="Times New Roman"/>
          <w:sz w:val="28"/>
          <w:szCs w:val="28"/>
        </w:rPr>
        <w:t xml:space="preserve"> </w:t>
      </w:r>
      <w:r w:rsidRPr="00F25BB5">
        <w:rPr>
          <w:rFonts w:ascii="Times New Roman" w:hAnsi="Times New Roman" w:cs="Times New Roman"/>
          <w:sz w:val="28"/>
          <w:szCs w:val="28"/>
        </w:rPr>
        <w:t xml:space="preserve">В целом хорошую оценку наличию сведений о педагогических работниках организации, за исключением незначительных недостатков, дали </w:t>
      </w:r>
      <w:r>
        <w:rPr>
          <w:rFonts w:ascii="Times New Roman" w:hAnsi="Times New Roman" w:cs="Times New Roman"/>
          <w:sz w:val="28"/>
          <w:szCs w:val="28"/>
        </w:rPr>
        <w:t>39% работников и 44</w:t>
      </w:r>
      <w:r w:rsidRPr="00F25BB5">
        <w:rPr>
          <w:rFonts w:ascii="Times New Roman" w:hAnsi="Times New Roman" w:cs="Times New Roman"/>
          <w:sz w:val="28"/>
          <w:szCs w:val="28"/>
        </w:rPr>
        <w:t xml:space="preserve">% родителей. </w:t>
      </w:r>
      <w:r>
        <w:rPr>
          <w:rFonts w:ascii="Times New Roman" w:hAnsi="Times New Roman" w:cs="Times New Roman"/>
          <w:sz w:val="28"/>
          <w:szCs w:val="28"/>
        </w:rPr>
        <w:t xml:space="preserve">61% работников и </w:t>
      </w:r>
      <w:r w:rsidRPr="00F25BB5">
        <w:rPr>
          <w:rFonts w:ascii="Times New Roman" w:hAnsi="Times New Roman" w:cs="Times New Roman"/>
          <w:sz w:val="28"/>
          <w:szCs w:val="28"/>
        </w:rPr>
        <w:t xml:space="preserve">92% родителей </w:t>
      </w:r>
      <w:r>
        <w:rPr>
          <w:rFonts w:ascii="Times New Roman" w:hAnsi="Times New Roman" w:cs="Times New Roman"/>
          <w:sz w:val="28"/>
          <w:szCs w:val="28"/>
        </w:rPr>
        <w:t xml:space="preserve">выставили </w:t>
      </w:r>
      <w:r w:rsidRPr="00F25BB5">
        <w:rPr>
          <w:rFonts w:ascii="Times New Roman" w:hAnsi="Times New Roman" w:cs="Times New Roman"/>
          <w:sz w:val="28"/>
          <w:szCs w:val="28"/>
        </w:rPr>
        <w:t>отличную оценку.</w:t>
      </w:r>
    </w:p>
    <w:p w:rsidR="00AE539A" w:rsidRP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Pr="00F25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1566"/>
        <w:gridCol w:w="1564"/>
        <w:gridCol w:w="1523"/>
        <w:gridCol w:w="1523"/>
        <w:gridCol w:w="1523"/>
        <w:gridCol w:w="1350"/>
      </w:tblGrid>
      <w:tr w:rsidR="00AE539A" w:rsidRPr="00485409" w:rsidTr="009F5484">
        <w:trPr>
          <w:trHeight w:val="169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485409" w:rsidTr="009F5484">
        <w:trPr>
          <w:trHeight w:val="30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485409" w:rsidTr="009F5484">
        <w:trPr>
          <w:trHeight w:val="300"/>
          <w:jc w:val="center"/>
        </w:trPr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485409" w:rsidTr="009F5484">
        <w:trPr>
          <w:trHeight w:val="30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62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485409" w:rsidTr="009F5484">
        <w:trPr>
          <w:trHeight w:val="300"/>
          <w:jc w:val="center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6,4%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49,6%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44,0%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48540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54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Pr="009F5484" w:rsidRDefault="009F5484" w:rsidP="009F548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="00AE539A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удовлетворены доступностью взаимодействия 44% респондентов.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 оценили в целом хорошо, за исключением незначительных недостатков, 49,6% опрошенных, </w:t>
      </w:r>
      <w:r w:rsidR="00AE539A">
        <w:rPr>
          <w:rFonts w:ascii="Times New Roman" w:hAnsi="Times New Roman" w:cs="Times New Roman"/>
          <w:noProof/>
          <w:sz w:val="28"/>
          <w:szCs w:val="28"/>
          <w:lang w:eastAsia="ru-RU"/>
        </w:rPr>
        <w:t>6,4</w:t>
      </w:r>
      <w:r w:rsidR="00AE539A" w:rsidRPr="00F25BB5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 оценили доступность взаимодействия  с организацией как «удовлетво</w:t>
      </w:r>
      <w:r w:rsidR="00AE539A">
        <w:rPr>
          <w:rFonts w:ascii="Times New Roman" w:hAnsi="Times New Roman" w:cs="Times New Roman"/>
          <w:noProof/>
          <w:sz w:val="28"/>
          <w:szCs w:val="28"/>
          <w:lang w:eastAsia="ru-RU"/>
        </w:rPr>
        <w:t>рительно, но со значи</w:t>
      </w:r>
      <w:r w:rsidR="00AE539A" w:rsidRPr="00F25BB5">
        <w:rPr>
          <w:rFonts w:ascii="Times New Roman" w:hAnsi="Times New Roman" w:cs="Times New Roman"/>
          <w:noProof/>
          <w:sz w:val="28"/>
          <w:szCs w:val="28"/>
          <w:lang w:eastAsia="ru-RU"/>
        </w:rPr>
        <w:t>тельными недостатками»</w:t>
      </w:r>
      <w:r w:rsidR="00AE539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AE539A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539A" w:rsidRPr="009F5484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15B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Диаграмма показывает кто из участников образовательных отношений считает ситуацию с доступностью взаимодействия получателей образорвательных услуг с организацией хорошей, за исключением незначительных недостатков: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51</w:t>
      </w:r>
      <w:r w:rsidRPr="00915B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из числа опрошенных родителей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39</w:t>
      </w:r>
      <w:r w:rsidRPr="00915B86">
        <w:rPr>
          <w:rFonts w:ascii="Times New Roman" w:hAnsi="Times New Roman" w:cs="Times New Roman"/>
          <w:noProof/>
          <w:sz w:val="28"/>
          <w:szCs w:val="28"/>
          <w:lang w:eastAsia="ru-RU"/>
        </w:rPr>
        <w:t>% работников организации.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915B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тличной считают доступность взаимодействия с организацией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41</w:t>
      </w:r>
      <w:r w:rsidRPr="00915B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61</w:t>
      </w:r>
      <w:r w:rsidRPr="00915B86">
        <w:rPr>
          <w:rFonts w:ascii="Times New Roman" w:hAnsi="Times New Roman" w:cs="Times New Roman"/>
          <w:noProof/>
          <w:sz w:val="28"/>
          <w:szCs w:val="28"/>
          <w:lang w:eastAsia="ru-RU"/>
        </w:rPr>
        <w:t>% работников.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Еще 7% родителей отмечают значительные недостатки.</w:t>
      </w:r>
    </w:p>
    <w:p w:rsidR="009F5484" w:rsidRPr="00915B86" w:rsidRDefault="009F5484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2415"/>
        <w:gridCol w:w="2204"/>
        <w:gridCol w:w="2144"/>
        <w:gridCol w:w="2144"/>
        <w:gridCol w:w="271"/>
        <w:gridCol w:w="271"/>
        <w:gridCol w:w="271"/>
      </w:tblGrid>
      <w:tr w:rsidR="00AE539A" w:rsidRPr="002A703F" w:rsidTr="00DB1646">
        <w:trPr>
          <w:trHeight w:val="1140"/>
          <w:jc w:val="center"/>
        </w:trPr>
        <w:tc>
          <w:tcPr>
            <w:tcW w:w="9720" w:type="dxa"/>
            <w:gridSpan w:val="7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15B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ab/>
            </w:r>
            <w:r w:rsidRPr="002A703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703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62675" cy="3000375"/>
                  <wp:effectExtent l="0" t="0" r="0" b="0"/>
                  <wp:wrapNone/>
                  <wp:docPr id="149" name="Диаграмма 149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2A703F" w:rsidTr="00DB1646">
              <w:trPr>
                <w:trHeight w:val="31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AE539A" w:rsidRPr="002A703F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2A703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</w:tc>
            </w:tr>
          </w:tbl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A703F" w:rsidTr="00DB1646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A703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70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5B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Pr="00915B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1566"/>
        <w:gridCol w:w="1564"/>
        <w:gridCol w:w="1523"/>
        <w:gridCol w:w="1523"/>
        <w:gridCol w:w="1523"/>
        <w:gridCol w:w="1350"/>
      </w:tblGrid>
      <w:tr w:rsidR="00AE539A" w:rsidRPr="000E2327" w:rsidTr="009F5484">
        <w:trPr>
          <w:trHeight w:val="153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0E2327" w:rsidTr="009F5484">
        <w:trPr>
          <w:trHeight w:val="30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0E2327" w:rsidTr="009F5484">
        <w:trPr>
          <w:trHeight w:val="300"/>
          <w:jc w:val="center"/>
        </w:trPr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0E2327" w:rsidTr="009F5484">
        <w:trPr>
          <w:trHeight w:val="30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59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0E2327" w:rsidTr="009F5484">
        <w:trPr>
          <w:trHeight w:val="300"/>
          <w:jc w:val="center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8,5%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49,6%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41,8%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Pr="001E7F92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>Распределение респондентов в целом по оценкам компоненты «доступность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сервисов)»  выглядит следующим образом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AE539A" w:rsidRPr="001E7F92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8,5%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23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«у</w:t>
      </w:r>
      <w:r w:rsidRPr="000E2327">
        <w:rPr>
          <w:rFonts w:ascii="Times New Roman" w:hAnsi="Times New Roman" w:cs="Times New Roman"/>
          <w:noProof/>
          <w:sz w:val="28"/>
          <w:szCs w:val="28"/>
          <w:lang w:eastAsia="ru-RU"/>
        </w:rPr>
        <w:t>довлетво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рительно, но со значи</w:t>
      </w:r>
      <w:r w:rsidRPr="000E2327">
        <w:rPr>
          <w:rFonts w:ascii="Times New Roman" w:hAnsi="Times New Roman" w:cs="Times New Roman"/>
          <w:noProof/>
          <w:sz w:val="28"/>
          <w:szCs w:val="28"/>
          <w:lang w:eastAsia="ru-RU"/>
        </w:rPr>
        <w:t>тельными недостатками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», 49,6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оценивают компоненту хорошо, за исключением незначительных недостатков. Полностью удовлетворены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41,8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респондентов.</w:t>
      </w:r>
    </w:p>
    <w:p w:rsidR="00AE539A" w:rsidRPr="001E7F92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Диаграмма показывает,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6% работников организации и 9% родителей считают д</w:t>
      </w:r>
      <w:r w:rsidRPr="000E2327">
        <w:rPr>
          <w:rFonts w:ascii="Times New Roman" w:hAnsi="Times New Roman" w:cs="Times New Roman"/>
          <w:noProof/>
          <w:sz w:val="28"/>
          <w:szCs w:val="28"/>
          <w:lang w:eastAsia="ru-RU"/>
        </w:rPr>
        <w:t>оступность сведений о ходе рассмотрения обращений граждан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удовлетворительной, но со значительными недостатками. 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54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родителей, 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отмечающих незначительные недостатки, присоединяются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учреждения. Позитивные оценки дали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72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>% работников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организации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37</w:t>
      </w:r>
      <w:r w:rsidRPr="001E7F92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родителей.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2415"/>
        <w:gridCol w:w="2204"/>
        <w:gridCol w:w="2144"/>
        <w:gridCol w:w="2144"/>
        <w:gridCol w:w="271"/>
        <w:gridCol w:w="271"/>
        <w:gridCol w:w="271"/>
      </w:tblGrid>
      <w:tr w:rsidR="00AE539A" w:rsidRPr="000E2327" w:rsidTr="00DB1646">
        <w:trPr>
          <w:trHeight w:val="1275"/>
          <w:jc w:val="center"/>
        </w:trPr>
        <w:tc>
          <w:tcPr>
            <w:tcW w:w="9720" w:type="dxa"/>
            <w:gridSpan w:val="7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32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62675" cy="3000375"/>
                  <wp:effectExtent l="0" t="0" r="0" b="0"/>
                  <wp:wrapNone/>
                  <wp:docPr id="148" name="Диаграмма 148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0E2327" w:rsidTr="00DB1646">
              <w:trPr>
                <w:trHeight w:val="31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AE539A" w:rsidRPr="000E2327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E2327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</w:tc>
            </w:tr>
          </w:tbl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E2327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0E232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3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AE539A" w:rsidRDefault="00AE539A" w:rsidP="009F5484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C61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Обобщение ответов по всем вопросам I раздела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24"/>
        <w:gridCol w:w="1538"/>
        <w:gridCol w:w="1581"/>
        <w:gridCol w:w="1538"/>
        <w:gridCol w:w="1538"/>
        <w:gridCol w:w="1363"/>
      </w:tblGrid>
      <w:tr w:rsidR="00AE539A" w:rsidRPr="003C3C9D" w:rsidTr="009F5484">
        <w:trPr>
          <w:trHeight w:val="1382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</w:tr>
      <w:tr w:rsidR="00AE539A" w:rsidRPr="003C3C9D" w:rsidTr="00DB1646">
        <w:trPr>
          <w:trHeight w:val="703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1.1. Полнота и актуальность информации об организац</w:t>
            </w:r>
            <w:proofErr w:type="gramStart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ии и ее</w:t>
            </w:r>
            <w:proofErr w:type="gramEnd"/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5,7%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47,5%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46,8%</w:t>
            </w:r>
          </w:p>
        </w:tc>
      </w:tr>
      <w:tr w:rsidR="00AE539A" w:rsidRPr="003C3C9D" w:rsidTr="00DB1646">
        <w:trPr>
          <w:trHeight w:val="687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1.2. Наличие сведений о педагогических работниках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0,7%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7,1%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43,3%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48,9%</w:t>
            </w:r>
          </w:p>
        </w:tc>
      </w:tr>
      <w:tr w:rsidR="00AE539A" w:rsidRPr="003C3C9D" w:rsidTr="00DB1646">
        <w:trPr>
          <w:trHeight w:val="981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1.3. Доступность взаимодействия с получателями образовательных услуг (телефон, Е-почта, Е-сервисы)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6,4%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49,6%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44,0%</w:t>
            </w:r>
          </w:p>
        </w:tc>
      </w:tr>
      <w:tr w:rsidR="00AE539A" w:rsidRPr="003C3C9D" w:rsidTr="00DB1646">
        <w:trPr>
          <w:trHeight w:val="839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1.4. Доступность сведений о ходе рассмотрения обращений граждан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8,5%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49,6%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3C3C9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3C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41,8%</w:t>
            </w:r>
          </w:p>
        </w:tc>
      </w:tr>
    </w:tbl>
    <w:p w:rsidR="00AE539A" w:rsidRPr="009C6179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6179">
        <w:rPr>
          <w:rFonts w:ascii="Times New Roman" w:hAnsi="Times New Roman" w:cs="Times New Roman"/>
          <w:noProof/>
          <w:sz w:val="28"/>
          <w:szCs w:val="28"/>
          <w:lang w:eastAsia="ru-RU"/>
        </w:rPr>
        <w:t>Открытость и доступность информации об организации оценивалась по четырем показателям. Результаты оценок респондентами представленны в числовой форме в таблице и в графическом виде на диаграмме.</w:t>
      </w:r>
    </w:p>
    <w:p w:rsidR="00AE539A" w:rsidRPr="009C6179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6179">
        <w:rPr>
          <w:rFonts w:ascii="Times New Roman" w:hAnsi="Times New Roman" w:cs="Times New Roman"/>
          <w:noProof/>
          <w:sz w:val="28"/>
          <w:szCs w:val="28"/>
          <w:lang w:eastAsia="ru-RU"/>
        </w:rPr>
        <w:t>По показателю 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</w:t>
      </w:r>
      <w:r w:rsidRPr="009C6179">
        <w:rPr>
          <w:rFonts w:ascii="Times New Roman" w:hAnsi="Times New Roman" w:cs="Times New Roman"/>
          <w:noProof/>
          <w:sz w:val="28"/>
          <w:szCs w:val="28"/>
          <w:lang w:eastAsia="ru-RU"/>
        </w:rPr>
        <w:t>процент полностью неудовлетворительных оценок составляет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0,7</w:t>
      </w:r>
      <w:r w:rsidRPr="009C6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всем показателям (1.1, 1.2, 1.3, 1.4) есть</w:t>
      </w:r>
      <w:r w:rsidRPr="009C6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респонденты, отмечающие значительные недостатки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9C6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Процент таких респондентов составляет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5,7%, 7,1</w:t>
      </w:r>
      <w:r w:rsidRPr="009C6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6,4</w:t>
      </w:r>
      <w:r w:rsidRPr="009C6179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8,5%</w:t>
      </w:r>
      <w:r w:rsidRPr="009C6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соответственно.  </w:t>
      </w:r>
    </w:p>
    <w:p w:rsidR="00AE539A" w:rsidRPr="0014699E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>Число респонде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нтов, которые полностью удовлетв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орены или отмечают только незначительные недостатки, по всем четырем показателям первого раздела превышает 90%, что позволяет оценить ситуацию с информационной открытостью и доступностью сведений об организации в целом как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хорошую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2415"/>
        <w:gridCol w:w="2204"/>
        <w:gridCol w:w="2144"/>
        <w:gridCol w:w="2144"/>
        <w:gridCol w:w="271"/>
        <w:gridCol w:w="271"/>
        <w:gridCol w:w="271"/>
      </w:tblGrid>
      <w:tr w:rsidR="00AE539A" w:rsidRPr="00DD1755" w:rsidTr="00DB1646">
        <w:trPr>
          <w:trHeight w:val="660"/>
          <w:jc w:val="center"/>
        </w:trPr>
        <w:tc>
          <w:tcPr>
            <w:tcW w:w="9720" w:type="dxa"/>
            <w:gridSpan w:val="7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AF766F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ab/>
            </w:r>
            <w:r w:rsidRPr="00DD1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Общая оценка открытости и доступности организации по разным аспектам деятельности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75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6162675" cy="3781425"/>
                  <wp:effectExtent l="0" t="0" r="0" b="0"/>
                  <wp:wrapNone/>
                  <wp:docPr id="147" name="Диаграмма 147" title="Диаграмма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DD1755" w:rsidTr="00DB1646">
              <w:trPr>
                <w:trHeight w:val="31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AE539A" w:rsidRPr="00DD1755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D1755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</w:tc>
            </w:tr>
          </w:tbl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DD1755" w:rsidTr="009F5484">
        <w:trPr>
          <w:trHeight w:val="315"/>
          <w:jc w:val="center"/>
        </w:trPr>
        <w:tc>
          <w:tcPr>
            <w:tcW w:w="2415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0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44" w:type="dxa"/>
            <w:shd w:val="clear" w:color="FFFFFF" w:fill="FFFFFF"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DD175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17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AE539A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AE539A" w:rsidRPr="0014699E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69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Раздел 2. Комфортность условий, в которых осуществляется образовательная деятельность</w:t>
      </w:r>
    </w:p>
    <w:p w:rsidR="00AE539A" w:rsidRPr="00AF766F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69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2.1. Материально-техническое и информационное обеспечение организации</w:t>
      </w:r>
      <w:r w:rsidRPr="001469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1566"/>
        <w:gridCol w:w="1564"/>
        <w:gridCol w:w="1523"/>
        <w:gridCol w:w="1523"/>
        <w:gridCol w:w="1523"/>
        <w:gridCol w:w="1350"/>
      </w:tblGrid>
      <w:tr w:rsidR="00AE539A" w:rsidRPr="00E827AA" w:rsidTr="009F5484">
        <w:trPr>
          <w:trHeight w:val="148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E827AA" w:rsidTr="009F5484">
        <w:trPr>
          <w:trHeight w:val="30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E827AA" w:rsidTr="009F5484">
        <w:trPr>
          <w:trHeight w:val="300"/>
          <w:jc w:val="center"/>
        </w:trPr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E827AA" w:rsidTr="009F5484">
        <w:trPr>
          <w:trHeight w:val="30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63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57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E827AA" w:rsidTr="009F5484">
        <w:trPr>
          <w:trHeight w:val="300"/>
          <w:jc w:val="center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1,4%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13,5%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44,7%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40,4%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9F5484" w:rsidRDefault="00AE539A" w:rsidP="009F548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Материально-техническое и информационное обеспечение организации оценивается участниками образовательных отношений следующим образом</w:t>
      </w:r>
      <w:r w:rsidRPr="003234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40,4</w:t>
      </w:r>
      <w:r w:rsidRPr="00323460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респондентов полностью удовлетворены,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44,7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>% отмечают только незначительные недостатки.</w:t>
      </w:r>
      <w:r w:rsid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Еще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13,5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>% считают обеспечение удовлетворительным, но отмечают значительные недостатки.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1,4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>% считают материально-техническое и информационное обеспечение организации плохим, 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>соответствующим минимальным требованиям.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539A" w:rsidRPr="0014699E" w:rsidRDefault="00AE539A" w:rsidP="009F548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>Мнения родителей и работников организации представлены на диаграмме.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7908"/>
        <w:gridCol w:w="302"/>
        <w:gridCol w:w="302"/>
        <w:gridCol w:w="302"/>
        <w:gridCol w:w="302"/>
        <w:gridCol w:w="302"/>
        <w:gridCol w:w="302"/>
      </w:tblGrid>
      <w:tr w:rsidR="00AE539A" w:rsidRPr="00E827AA" w:rsidTr="00DB1646">
        <w:trPr>
          <w:trHeight w:val="930"/>
          <w:jc w:val="center"/>
        </w:trPr>
        <w:tc>
          <w:tcPr>
            <w:tcW w:w="9720" w:type="dxa"/>
            <w:gridSpan w:val="7"/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AF766F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ab/>
            </w:r>
            <w:r w:rsidRPr="00E827A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материально-техническое и информационное обеспечение организации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27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6624" behindDoc="0" locked="0" layoutInCell="1" allowOverlap="1" wp14:anchorId="5764D8A9" wp14:editId="52D8A26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6019800" cy="2590800"/>
                  <wp:effectExtent l="0" t="0" r="0" b="0"/>
                  <wp:wrapNone/>
                  <wp:docPr id="146" name="Диаграмма 146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E827AA" w:rsidTr="00DB1646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39A" w:rsidRPr="00E827AA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AE539A" w:rsidRPr="006C53BC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Несоответствие минимальным требованиям заявили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родителей.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Признают ситуацию удовлетворительной, но отмечают существенные недостатки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 и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>% работников организации.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целом хорошим, за исключением незначительных недостатков, считают материально-техническое и информационное обеспечение организации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50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>%  работников организации.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удовлетворены 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материально-техническ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информационн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ым</w:t>
      </w:r>
      <w:r w:rsidRPr="001469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обеспечением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37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>%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61% работников организации</w:t>
      </w:r>
      <w:r w:rsidRPr="006C53B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E539A" w:rsidRPr="00AF766F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C53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2.2.1. Наличие необходимых условий для охраны и укрепления здоровья, организации питания воспитанников. Оценка условий для охраны и укрепления зд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оровья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5"/>
        <w:gridCol w:w="1539"/>
        <w:gridCol w:w="1539"/>
        <w:gridCol w:w="1538"/>
        <w:gridCol w:w="1538"/>
        <w:gridCol w:w="1363"/>
      </w:tblGrid>
      <w:tr w:rsidR="00AE539A" w:rsidRPr="00E827AA" w:rsidTr="00DB1646">
        <w:trPr>
          <w:trHeight w:val="1324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65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62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E827AA" w:rsidTr="00DB1646">
        <w:trPr>
          <w:trHeight w:val="300"/>
          <w:jc w:val="center"/>
        </w:trPr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9,9%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46,1%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44,0%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E827A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2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Default="00AE539A" w:rsidP="009F548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Мнения респондентов о наличии в организации </w:t>
      </w:r>
      <w:r w:rsidRPr="000F15B6">
        <w:rPr>
          <w:rFonts w:ascii="Times New Roman" w:hAnsi="Times New Roman" w:cs="Times New Roman"/>
          <w:noProof/>
          <w:sz w:val="28"/>
          <w:szCs w:val="28"/>
          <w:lang w:eastAsia="ru-RU"/>
        </w:rPr>
        <w:t>условий для охраны и укрепления здоровья</w:t>
      </w:r>
      <w:r w:rsidRPr="000F15B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распределилась следующим образом: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B7AC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B7AC0">
        <w:rPr>
          <w:rFonts w:ascii="Times New Roman" w:hAnsi="Times New Roman" w:cs="Times New Roman"/>
          <w:noProof/>
          <w:sz w:val="28"/>
          <w:szCs w:val="28"/>
          <w:lang w:eastAsia="ru-RU"/>
        </w:rPr>
        <w:t>«неудовлетворительно, не устраивает» - не отметил ни один  респондент;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B7AC0">
        <w:rPr>
          <w:rFonts w:ascii="Times New Roman" w:hAnsi="Times New Roman" w:cs="Times New Roman"/>
          <w:noProof/>
          <w:sz w:val="28"/>
          <w:szCs w:val="28"/>
          <w:lang w:eastAsia="ru-RU"/>
        </w:rPr>
        <w:t>- «удовлетворительно, но со значительными недостатками» - отметили 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,9</w:t>
      </w:r>
      <w:r w:rsidRPr="007B7AC0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респондентов;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B7AC0">
        <w:rPr>
          <w:rFonts w:ascii="Times New Roman" w:hAnsi="Times New Roman" w:cs="Times New Roman"/>
          <w:noProof/>
          <w:sz w:val="28"/>
          <w:szCs w:val="28"/>
          <w:lang w:eastAsia="ru-RU"/>
        </w:rPr>
        <w:t>- «в целом хорошо, за исключением незначительных недостатков» - отметили 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7B7AC0">
        <w:rPr>
          <w:rFonts w:ascii="Times New Roman" w:hAnsi="Times New Roman" w:cs="Times New Roman"/>
          <w:noProof/>
          <w:sz w:val="28"/>
          <w:szCs w:val="28"/>
          <w:lang w:eastAsia="ru-RU"/>
        </w:rPr>
        <w:t>,1% респондентов;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B7A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«отлично, полностью удовлетворен(а)» - отметили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44</w:t>
      </w:r>
      <w:r w:rsidRPr="007B7AC0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респондентов.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2396"/>
        <w:gridCol w:w="2395"/>
        <w:gridCol w:w="2328"/>
        <w:gridCol w:w="2328"/>
        <w:gridCol w:w="271"/>
        <w:gridCol w:w="271"/>
        <w:gridCol w:w="271"/>
      </w:tblGrid>
      <w:tr w:rsidR="00AE539A" w:rsidRPr="00211987" w:rsidTr="00DB1646">
        <w:trPr>
          <w:trHeight w:val="1095"/>
          <w:jc w:val="center"/>
        </w:trPr>
        <w:tc>
          <w:tcPr>
            <w:tcW w:w="10260" w:type="dxa"/>
            <w:gridSpan w:val="7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4265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ab/>
            </w:r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наличие необходимых условий для охраны и укрепления здоровья, организации питания обучающихся</w:t>
            </w:r>
            <w:proofErr w:type="gramStart"/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цените условия для охраны и укрепления здоровья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98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62675" cy="3009900"/>
                  <wp:effectExtent l="0" t="0" r="0" b="0"/>
                  <wp:wrapNone/>
                  <wp:docPr id="145" name="Диаграмма 145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211987" w:rsidTr="00DB1646">
              <w:trPr>
                <w:trHeight w:val="31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E539A" w:rsidRPr="00211987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211987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</w:tc>
            </w:tr>
          </w:tbl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396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95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28" w:type="dxa"/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71" w:type="dxa"/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AE539A" w:rsidRDefault="00AE539A" w:rsidP="00DB16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0A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Диаграмма показывает, что значительные недостатки отмечают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 w:rsidRPr="00720AA2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незначительные – 46%. Отличную оценку </w:t>
      </w:r>
      <w:r w:rsidRPr="000F15B6">
        <w:rPr>
          <w:rFonts w:ascii="Times New Roman" w:hAnsi="Times New Roman" w:cs="Times New Roman"/>
          <w:noProof/>
          <w:sz w:val="28"/>
          <w:szCs w:val="28"/>
          <w:lang w:eastAsia="ru-RU"/>
        </w:rPr>
        <w:t>услови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ям</w:t>
      </w:r>
      <w:r w:rsidRPr="000F15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охраны и укрепления здоровья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организации дали 44% родителей.</w:t>
      </w:r>
      <w:r w:rsidR="009F5484" w:rsidRPr="009F5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Мнения работников организации распределились следующим образом:</w:t>
      </w:r>
      <w:r w:rsidR="00DB1646" w:rsidRPr="00DB16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11% </w:t>
      </w:r>
      <w:r w:rsidRPr="00664F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оценивают условия для охраны и укрепления здоровья как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удовлетворительные, но со значительными недостатками, 44% работников организации</w:t>
      </w:r>
      <w:r w:rsidRPr="00664F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считают что в целом хорошо, есть незначительные недостатки, 44% - дали отличную оценку</w:t>
      </w:r>
      <w:r w:rsidRPr="00664F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64DDD" w:rsidRPr="00AF766F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6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2.2.2. Наличие необходимых условий для охраны и укрепления здоровья, организации питания воспитанников. Оценка условий по организации питания воспитанников</w:t>
      </w:r>
      <w:r w:rsidRPr="00BD6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840"/>
        <w:gridCol w:w="1400"/>
        <w:gridCol w:w="1400"/>
        <w:gridCol w:w="1400"/>
      </w:tblGrid>
      <w:tr w:rsidR="00AE539A" w:rsidRPr="00211987" w:rsidTr="00DB1646">
        <w:trPr>
          <w:trHeight w:val="96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удовлетво-ре</w:t>
            </w:r>
            <w:proofErr w:type="gram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proofErr w:type="spell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gram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99,3%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864DDD" w:rsidRDefault="00864DDD" w:rsidP="00DB16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39A" w:rsidRPr="00AF766F" w:rsidRDefault="00AE539A" w:rsidP="00DB16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Почти все респонденты (99,3%)</w:t>
      </w:r>
      <w:r w:rsidRPr="00AA73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полностью удовлетворены условиями организации питания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воспитанников (это 100% родителей и 94% работников организации)</w:t>
      </w:r>
      <w:r w:rsidRPr="00AA739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Считают условия неудовлетворительными 0,7% опрошенных (6% работников организации). </w:t>
      </w:r>
    </w:p>
    <w:tbl>
      <w:tblPr>
        <w:tblW w:w="9928" w:type="dxa"/>
        <w:jc w:val="center"/>
        <w:tblLook w:val="04A0" w:firstRow="1" w:lastRow="0" w:firstColumn="1" w:lastColumn="0" w:noHBand="0" w:noVBand="1"/>
      </w:tblPr>
      <w:tblGrid>
        <w:gridCol w:w="266"/>
        <w:gridCol w:w="9662"/>
      </w:tblGrid>
      <w:tr w:rsidR="00AE539A" w:rsidRPr="00211987" w:rsidTr="00DB1646">
        <w:trPr>
          <w:trHeight w:val="1125"/>
          <w:jc w:val="center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наличие необходимых условий для охраны и укрепления здоровья, организации питания обучающихся</w:t>
            </w:r>
            <w:proofErr w:type="gramStart"/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2119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цените условия по организации питания обучающихся</w:t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DB1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67225" cy="2790825"/>
                  <wp:effectExtent l="0" t="0" r="0" b="0"/>
                  <wp:docPr id="144" name="Диаграмма 144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39A" w:rsidRPr="00211987" w:rsidTr="00DB1646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1646" w:rsidRDefault="00DB1646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2.2.</w:t>
      </w:r>
      <w:r w:rsidR="00AE539A" w:rsidRPr="00BD6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Условия для индивидуальной работы с воспитанниками</w:t>
      </w:r>
      <w:r w:rsidR="00AE539A" w:rsidRPr="00BD6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6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1566"/>
        <w:gridCol w:w="1564"/>
        <w:gridCol w:w="1523"/>
        <w:gridCol w:w="1523"/>
        <w:gridCol w:w="1523"/>
        <w:gridCol w:w="1350"/>
      </w:tblGrid>
      <w:tr w:rsidR="00AE539A" w:rsidRPr="00211987" w:rsidTr="00DB1646">
        <w:trPr>
          <w:trHeight w:val="137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211987" w:rsidTr="00DB1646">
        <w:trPr>
          <w:trHeight w:val="30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211987" w:rsidTr="00DB1646">
        <w:trPr>
          <w:trHeight w:val="300"/>
          <w:jc w:val="center"/>
        </w:trPr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211987" w:rsidTr="00DB1646">
        <w:trPr>
          <w:trHeight w:val="30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211987" w:rsidTr="00DB1646">
        <w:trPr>
          <w:trHeight w:val="300"/>
          <w:jc w:val="center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7,1%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49,6%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43,3%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21198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119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DB1646" w:rsidRDefault="00AE539A" w:rsidP="00DB1646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7,1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респондентов признают наличие значительных недостатков.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Почти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половина (49,6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отмечают незначительные недостатки.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43,3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 полностью удовлетворены условиями для индивидуальной работы с воспитанниками.</w:t>
      </w:r>
      <w:r w:rsidR="00DB1646" w:rsidRPr="00DB16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B1646" w:rsidRPr="00AF766F" w:rsidRDefault="00DB1646" w:rsidP="00DB1646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диаграммы следует, что полностью удовлетворены условиями для индивидуальной работы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воспитанниками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40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67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>% работников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организации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B1646" w:rsidRDefault="00DB1646" w:rsidP="00DB1646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33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отмечают незначительные недостатки и их поддерживают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52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родителей. Значительные недостатки отмечают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D87706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родителей.</w:t>
      </w:r>
    </w:p>
    <w:p w:rsidR="00DB1646" w:rsidRPr="00D87706" w:rsidRDefault="00DB1646" w:rsidP="00DB164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61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Оценка разными группами респондентов компоненты: условия для индивидуальной работы </w:t>
      </w:r>
      <w:proofErr w:type="gramStart"/>
      <w:r w:rsidRPr="00DC61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DC61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обучающимися</w:t>
      </w: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8920"/>
      </w:tblGrid>
      <w:tr w:rsidR="00DB1646" w:rsidRPr="00DC6158" w:rsidTr="00DB1646">
        <w:trPr>
          <w:trHeight w:val="300"/>
          <w:jc w:val="center"/>
        </w:trPr>
        <w:tc>
          <w:tcPr>
            <w:tcW w:w="8920" w:type="dxa"/>
            <w:shd w:val="clear" w:color="auto" w:fill="auto"/>
            <w:noWrap/>
            <w:vAlign w:val="bottom"/>
            <w:hideMark/>
          </w:tcPr>
          <w:p w:rsidR="00DB1646" w:rsidRPr="00DC6158" w:rsidRDefault="00DB1646" w:rsidP="00DB164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15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1BAEE64" wp14:editId="4B5829A0">
                  <wp:extent cx="5527343" cy="3038475"/>
                  <wp:effectExtent l="0" t="0" r="0" b="0"/>
                  <wp:docPr id="143" name="Диаграмма 143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DB1646" w:rsidRPr="00DC6158" w:rsidTr="00DB1646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646" w:rsidRPr="00DC6158" w:rsidRDefault="00DB1646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1646" w:rsidRPr="00DC6158" w:rsidRDefault="00DB1646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1646" w:rsidRDefault="00DB1646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877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2.4. Наличие дополнительных образовательных программ</w:t>
      </w:r>
      <w:r w:rsidRPr="00D877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D877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1566"/>
        <w:gridCol w:w="1564"/>
        <w:gridCol w:w="1523"/>
        <w:gridCol w:w="1523"/>
        <w:gridCol w:w="1523"/>
        <w:gridCol w:w="1350"/>
      </w:tblGrid>
      <w:tr w:rsidR="00AE539A" w:rsidRPr="00F6080A" w:rsidTr="00DB1646">
        <w:trPr>
          <w:trHeight w:val="132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F6080A" w:rsidTr="00DB1646">
        <w:trPr>
          <w:trHeight w:val="30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F6080A" w:rsidTr="00DB1646">
        <w:trPr>
          <w:trHeight w:val="300"/>
          <w:jc w:val="center"/>
        </w:trPr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F6080A" w:rsidTr="00DB1646">
        <w:trPr>
          <w:trHeight w:val="30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81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F6080A" w:rsidTr="00DB1646">
        <w:trPr>
          <w:trHeight w:val="300"/>
          <w:jc w:val="center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5,7%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57,4%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36,9%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F6080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608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DB1646" w:rsidRDefault="00AE539A" w:rsidP="00DB1646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>ценку «удовлетворительно, 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 значительными недостатками»</w:t>
      </w:r>
      <w:r w:rsidRPr="00F608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дали 1,8%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респондентов. О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>тметили незначительные недостатки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57,4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респондентов, 36,9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 полностью удовлетворены наличием дополнительных образовательных программ в организации.</w:t>
      </w:r>
      <w:r w:rsidR="00DB1646" w:rsidRPr="00DB16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>Распределение мнений и оценок между родителями и работниками организации представлены на диаграмме.</w:t>
      </w:r>
      <w:r w:rsidR="00DB1646" w:rsidRPr="00DB16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B1646" w:rsidRPr="003A39AE" w:rsidRDefault="00DB1646" w:rsidP="00DB1646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Полностью удовлетворены или отмечают только незначительные недостатки 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родителей. Еще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согл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асны с удовлетворительной оценкой. </w:t>
      </w:r>
    </w:p>
    <w:p w:rsidR="00DB1646" w:rsidRDefault="00DB1646" w:rsidP="00DB16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89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>% работников организации оценили ситуацию с наличием дополнительных образовательных программ в организации как в целом хорошую, за исключением незначительных недостатков, или отличную.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11% - согл</w:t>
      </w:r>
      <w:r w:rsidRPr="003A39AE">
        <w:rPr>
          <w:rFonts w:ascii="Times New Roman" w:hAnsi="Times New Roman" w:cs="Times New Roman"/>
          <w:noProof/>
          <w:sz w:val="28"/>
          <w:szCs w:val="28"/>
          <w:lang w:eastAsia="ru-RU"/>
        </w:rPr>
        <w:t>асны с удовлетворительной оценкой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B1646" w:rsidRDefault="00DB1646" w:rsidP="00DB16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1646" w:rsidRDefault="00DB1646" w:rsidP="00DB164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39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Оценка разными группами респондентов компоненты: наличие дополнительных образовательных программ</w:t>
      </w:r>
    </w:p>
    <w:tbl>
      <w:tblPr>
        <w:tblW w:w="8819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DB1646" w:rsidRPr="00C53983" w:rsidTr="00DB1646">
        <w:trPr>
          <w:trHeight w:val="300"/>
          <w:jc w:val="center"/>
        </w:trPr>
        <w:tc>
          <w:tcPr>
            <w:tcW w:w="8819" w:type="dxa"/>
            <w:shd w:val="clear" w:color="auto" w:fill="auto"/>
            <w:noWrap/>
            <w:vAlign w:val="bottom"/>
            <w:hideMark/>
          </w:tcPr>
          <w:p w:rsidR="00DB1646" w:rsidRPr="00C53983" w:rsidRDefault="00DB1646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8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FE7D4AD" wp14:editId="7BD6E8A8">
                  <wp:extent cx="6162675" cy="3038475"/>
                  <wp:effectExtent l="0" t="0" r="0" b="0"/>
                  <wp:docPr id="142" name="Диаграмма 142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DB1646" w:rsidRPr="00C53983" w:rsidTr="00DB1646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646" w:rsidRPr="00C53983" w:rsidRDefault="00DB1646" w:rsidP="0068396F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1646" w:rsidRPr="00C53983" w:rsidRDefault="00DB1646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39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2.5. Наличие возможности развития творческих способностей и интересов воспитанников,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1566"/>
        <w:gridCol w:w="1564"/>
        <w:gridCol w:w="1523"/>
        <w:gridCol w:w="1523"/>
        <w:gridCol w:w="1523"/>
        <w:gridCol w:w="1350"/>
      </w:tblGrid>
      <w:tr w:rsidR="00AE539A" w:rsidRPr="00C53983" w:rsidTr="00DB1646">
        <w:trPr>
          <w:trHeight w:val="135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C53983" w:rsidTr="00DB1646">
        <w:trPr>
          <w:trHeight w:val="30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C53983" w:rsidTr="00DB1646">
        <w:trPr>
          <w:trHeight w:val="300"/>
          <w:jc w:val="center"/>
        </w:trPr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C53983" w:rsidTr="00DB1646">
        <w:trPr>
          <w:trHeight w:val="30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69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67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C53983" w:rsidTr="00DB1646">
        <w:trPr>
          <w:trHeight w:val="300"/>
          <w:jc w:val="center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3,5%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48,9%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47,5%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C5398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39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Pr="005D5D4C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ab/>
      </w:r>
      <w:r w:rsidRPr="005D5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удовлетворены наличием возможности развития творческих способностей и интересов обучающихся большинство респондентов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47,5</w:t>
      </w:r>
      <w:r w:rsidRPr="005D5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5D5D4C">
        <w:rPr>
          <w:rFonts w:ascii="Times New Roman" w:hAnsi="Times New Roman" w:cs="Times New Roman"/>
          <w:noProof/>
          <w:sz w:val="28"/>
          <w:szCs w:val="28"/>
          <w:lang w:eastAsia="ru-RU"/>
        </w:rPr>
        <w:t>езначительные недостатки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D5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отмечают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48,9</w:t>
      </w:r>
      <w:r w:rsidRPr="005D5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. К наличию значительных недостатков </w:t>
      </w:r>
      <w:r w:rsidRPr="005D5D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склоняются 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,5</w:t>
      </w:r>
      <w:r w:rsidRPr="005D5D4C">
        <w:rPr>
          <w:rFonts w:ascii="Times New Roman" w:hAnsi="Times New Roman" w:cs="Times New Roman"/>
          <w:noProof/>
          <w:sz w:val="28"/>
          <w:szCs w:val="28"/>
          <w:lang w:eastAsia="ru-RU"/>
        </w:rPr>
        <w:t>% опрошенных.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D5D4C">
        <w:rPr>
          <w:rFonts w:ascii="Times New Roman" w:hAnsi="Times New Roman" w:cs="Times New Roman"/>
          <w:noProof/>
          <w:sz w:val="28"/>
          <w:szCs w:val="28"/>
          <w:lang w:eastAsia="ru-RU"/>
        </w:rPr>
        <w:t>Нет респондентов, придерживающихся негативных оценок условий развития творческих способностей и интересов обучающихся в организации.</w:t>
      </w:r>
    </w:p>
    <w:p w:rsidR="00AE539A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 w:rsidRPr="005E2254">
        <w:rPr>
          <w:rFonts w:ascii="Times New Roman" w:hAnsi="Times New Roman" w:cs="Times New Roman"/>
          <w:noProof/>
          <w:sz w:val="28"/>
          <w:szCs w:val="28"/>
          <w:lang w:eastAsia="ru-RU"/>
        </w:rPr>
        <w:t>Диаграмма дает наглядное графическое представление о различиях в оценках, поступивших от участников образовательных отношений.</w:t>
      </w:r>
    </w:p>
    <w:p w:rsidR="006C3000" w:rsidRPr="005E2254" w:rsidRDefault="006C3000" w:rsidP="006C3000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2254">
        <w:rPr>
          <w:rFonts w:ascii="Times New Roman" w:hAnsi="Times New Roman" w:cs="Times New Roman"/>
          <w:noProof/>
          <w:sz w:val="28"/>
          <w:szCs w:val="28"/>
          <w:lang w:eastAsia="ru-RU"/>
        </w:rPr>
        <w:t>100% работников организации признали условия для развития творческих способностей и интересов воспитанников в организации либо полностью удовлетворительными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(94%)</w:t>
      </w:r>
      <w:r w:rsidRPr="005E2254">
        <w:rPr>
          <w:rFonts w:ascii="Times New Roman" w:hAnsi="Times New Roman" w:cs="Times New Roman"/>
          <w:noProof/>
          <w:sz w:val="28"/>
          <w:szCs w:val="28"/>
          <w:lang w:eastAsia="ru-RU"/>
        </w:rPr>
        <w:t>, либо отметили только незначительные недостаки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(6%)</w:t>
      </w:r>
      <w:r w:rsidRPr="005E22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6C3000" w:rsidRPr="00AF766F" w:rsidRDefault="006C3000" w:rsidP="006C30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41</w:t>
      </w:r>
      <w:r w:rsidRPr="005E2254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 полностью удовлетворены условиями для развития творческих способностей и интересов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воспитанников в организации, 55</w:t>
      </w:r>
      <w:r w:rsidRPr="005E2254">
        <w:rPr>
          <w:rFonts w:ascii="Times New Roman" w:hAnsi="Times New Roman" w:cs="Times New Roman"/>
          <w:noProof/>
          <w:sz w:val="28"/>
          <w:szCs w:val="28"/>
          <w:lang w:eastAsia="ru-RU"/>
        </w:rPr>
        <w:t>% отмечают незначительные недостатки.</w:t>
      </w: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5E22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Значительные недостатки констатируют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5E2254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родителей.</w:t>
      </w: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DB1646" w:rsidRPr="005E2254" w:rsidRDefault="00DB1646" w:rsidP="00DB164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16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Оценка разными группами респондентов компоненты: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DB1646" w:rsidRPr="00C53983" w:rsidTr="006C3000">
        <w:trPr>
          <w:trHeight w:val="300"/>
          <w:jc w:val="center"/>
        </w:trPr>
        <w:tc>
          <w:tcPr>
            <w:tcW w:w="9921" w:type="dxa"/>
            <w:shd w:val="clear" w:color="auto" w:fill="auto"/>
            <w:noWrap/>
            <w:vAlign w:val="bottom"/>
            <w:hideMark/>
          </w:tcPr>
          <w:p w:rsidR="00DB1646" w:rsidRPr="00C53983" w:rsidRDefault="00DB1646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8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042FE5B" wp14:editId="3524D5DB">
                  <wp:extent cx="6162675" cy="3028950"/>
                  <wp:effectExtent l="0" t="0" r="0" b="0"/>
                  <wp:docPr id="141" name="Диаграмма 141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DB1646" w:rsidRDefault="00DB1646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DDD" w:rsidRPr="00C53983" w:rsidRDefault="00864DDD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66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2.6. Наличие возможности оказания психолого-педагогической, медицинской и социальной помощи воспитанникам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1566"/>
        <w:gridCol w:w="1564"/>
        <w:gridCol w:w="1523"/>
        <w:gridCol w:w="1523"/>
        <w:gridCol w:w="1523"/>
        <w:gridCol w:w="1350"/>
      </w:tblGrid>
      <w:tr w:rsidR="00AE539A" w:rsidRPr="00020F34" w:rsidTr="006C3000">
        <w:trPr>
          <w:trHeight w:val="1573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020F34" w:rsidTr="006C3000">
        <w:trPr>
          <w:trHeight w:val="30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020F34" w:rsidTr="006C3000">
        <w:trPr>
          <w:trHeight w:val="300"/>
          <w:jc w:val="center"/>
        </w:trPr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020F34" w:rsidTr="006C3000">
        <w:trPr>
          <w:trHeight w:val="30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64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73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020F34" w:rsidTr="006C3000">
        <w:trPr>
          <w:trHeight w:val="300"/>
          <w:jc w:val="center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2,8%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45,4%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51,8%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Pr="00B40667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ab/>
      </w:r>
      <w:r w:rsidRPr="00B406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Имеющиеся возможности для оказания психолого-педагогической, медицинской и социальной помощи обучающимся в организации считают полностью удовлетворительными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51,8</w:t>
      </w:r>
      <w:r w:rsidRPr="00B406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респондентов. Еще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45,4</w:t>
      </w:r>
      <w:r w:rsidRPr="00B40667">
        <w:rPr>
          <w:rFonts w:ascii="Times New Roman" w:hAnsi="Times New Roman" w:cs="Times New Roman"/>
          <w:noProof/>
          <w:sz w:val="28"/>
          <w:szCs w:val="28"/>
          <w:lang w:eastAsia="ru-RU"/>
        </w:rPr>
        <w:t>% отмечают незначительные недостатки.</w:t>
      </w:r>
      <w:r w:rsidR="006C3000" w:rsidRPr="00062D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066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Удовлетворительной, при условии устранения некоторых значительных недостатков, признают ситуацию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B40667">
        <w:rPr>
          <w:rFonts w:ascii="Times New Roman" w:hAnsi="Times New Roman" w:cs="Times New Roman"/>
          <w:noProof/>
          <w:sz w:val="28"/>
          <w:szCs w:val="28"/>
          <w:lang w:eastAsia="ru-RU"/>
        </w:rPr>
        <w:t>,8% респондентов.</w:t>
      </w:r>
      <w:r w:rsidR="006C300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 w:rsidRPr="00B40667">
        <w:rPr>
          <w:rFonts w:ascii="Times New Roman" w:hAnsi="Times New Roman" w:cs="Times New Roman"/>
          <w:noProof/>
          <w:sz w:val="28"/>
          <w:szCs w:val="28"/>
          <w:lang w:eastAsia="ru-RU"/>
        </w:rPr>
        <w:t>Отрицательные оценки имеющимся возможностям для оказания психолого-педагогической, медицинской и социальной помощи воспитанникам в организации не дал ни один респондент.</w:t>
      </w:r>
    </w:p>
    <w:p w:rsidR="00AE539A" w:rsidRDefault="00AE539A" w:rsidP="0068396F">
      <w:pPr>
        <w:pStyle w:val="Standard"/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0667">
        <w:rPr>
          <w:rFonts w:ascii="Times New Roman" w:hAnsi="Times New Roman" w:cs="Times New Roman"/>
          <w:sz w:val="28"/>
          <w:szCs w:val="28"/>
        </w:rPr>
        <w:t>Диаграмма показывает, кто из участников образовательных отношений считает ситуацию н</w:t>
      </w:r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аличия возможности оказания психолого-педагогической, медицинской и социальной помощи воспитанникам</w:t>
      </w:r>
      <w:r w:rsidRPr="00B40667">
        <w:rPr>
          <w:rFonts w:ascii="Times New Roman" w:hAnsi="Times New Roman" w:cs="Times New Roman"/>
          <w:sz w:val="28"/>
          <w:szCs w:val="28"/>
        </w:rPr>
        <w:t xml:space="preserve"> отличной:</w:t>
      </w:r>
      <w:r w:rsidRPr="00B406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B40667">
        <w:rPr>
          <w:rFonts w:ascii="Times New Roman" w:hAnsi="Times New Roman" w:cs="Times New Roman"/>
          <w:sz w:val="28"/>
          <w:szCs w:val="28"/>
        </w:rPr>
        <w:t xml:space="preserve">% работников 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40667">
        <w:rPr>
          <w:rFonts w:ascii="Times New Roman" w:hAnsi="Times New Roman" w:cs="Times New Roman"/>
          <w:sz w:val="28"/>
          <w:szCs w:val="28"/>
        </w:rPr>
        <w:t>% родителей.</w:t>
      </w:r>
      <w:r w:rsidR="006C3000" w:rsidRPr="006C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B406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 отмечают значительные недостатки,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47</w:t>
      </w:r>
      <w:r w:rsidRPr="00B40667">
        <w:rPr>
          <w:rFonts w:ascii="Times New Roman" w:hAnsi="Times New Roman" w:cs="Times New Roman"/>
          <w:noProof/>
          <w:sz w:val="28"/>
          <w:szCs w:val="28"/>
          <w:lang w:eastAsia="ru-RU"/>
        </w:rPr>
        <w:t>% - незначительные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с ними солидарны 33% работников организации</w:t>
      </w:r>
      <w:r w:rsidRPr="00B406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7908"/>
        <w:gridCol w:w="302"/>
        <w:gridCol w:w="302"/>
        <w:gridCol w:w="302"/>
        <w:gridCol w:w="302"/>
        <w:gridCol w:w="302"/>
        <w:gridCol w:w="302"/>
      </w:tblGrid>
      <w:tr w:rsidR="00AE539A" w:rsidRPr="00020F34" w:rsidTr="00DB1646">
        <w:trPr>
          <w:trHeight w:val="960"/>
          <w:jc w:val="center"/>
        </w:trPr>
        <w:tc>
          <w:tcPr>
            <w:tcW w:w="9720" w:type="dxa"/>
            <w:gridSpan w:val="7"/>
            <w:shd w:val="clear" w:color="FFFFFF" w:fill="FFFFFF"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Оценка разными группами респондентов компоненты: наличие возможности оказания психолого-педагогической, медицинской и социальной помощи </w:t>
            </w:r>
            <w:proofErr w:type="gramStart"/>
            <w:r w:rsidRPr="00020F3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обучающимся</w:t>
            </w:r>
            <w:proofErr w:type="gramEnd"/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72768" behindDoc="0" locked="0" layoutInCell="1" allowOverlap="1" wp14:anchorId="355DF1F2" wp14:editId="7017A8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62675" cy="3038475"/>
                  <wp:effectExtent l="0" t="0" r="0" b="0"/>
                  <wp:wrapNone/>
                  <wp:docPr id="140" name="Диаграмма 140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020F34" w:rsidTr="00DB1646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39A" w:rsidRPr="00020F34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020F34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020F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0F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06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2.7. Наличие условий организации обучения и воспитания детей с ограниченными возможностями здоровья и инвалидов</w:t>
      </w:r>
      <w:r w:rsidRPr="00B406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1566"/>
        <w:gridCol w:w="1564"/>
        <w:gridCol w:w="1523"/>
        <w:gridCol w:w="1523"/>
        <w:gridCol w:w="1523"/>
        <w:gridCol w:w="1350"/>
      </w:tblGrid>
      <w:tr w:rsidR="00AE539A" w:rsidRPr="007342D5" w:rsidTr="006C3000">
        <w:trPr>
          <w:trHeight w:val="158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7342D5" w:rsidTr="006C3000">
        <w:trPr>
          <w:trHeight w:val="30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7342D5" w:rsidTr="006C3000">
        <w:trPr>
          <w:trHeight w:val="300"/>
          <w:jc w:val="center"/>
        </w:trPr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7342D5" w:rsidTr="006C3000">
        <w:trPr>
          <w:trHeight w:val="30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91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7342D5" w:rsidTr="006C3000">
        <w:trPr>
          <w:trHeight w:val="300"/>
          <w:jc w:val="center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0,7%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6,4%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64,5%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28,4%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7342D5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4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Pr="00B40667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Default="00AE539A" w:rsidP="006C300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Доступность получения образования в организации для воспитанников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ограниченными возможностями здоровья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инвалидов позитивно оценивают в целом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28,4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>% опрошенных.</w:t>
      </w:r>
      <w:r w:rsidR="006C3000" w:rsidRPr="006C30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Отмечают значительные недостаки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64,5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респондентов.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Неудовлетворительно 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доступность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получения образования 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воспитанников 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ограниченными возможностями здоровья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инвалидов оценивают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6,4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респондентов.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7908"/>
        <w:gridCol w:w="302"/>
        <w:gridCol w:w="302"/>
        <w:gridCol w:w="302"/>
        <w:gridCol w:w="302"/>
        <w:gridCol w:w="302"/>
        <w:gridCol w:w="302"/>
      </w:tblGrid>
      <w:tr w:rsidR="00AE539A" w:rsidRPr="005A6048" w:rsidTr="00DB1646">
        <w:trPr>
          <w:trHeight w:val="945"/>
          <w:jc w:val="center"/>
        </w:trPr>
        <w:tc>
          <w:tcPr>
            <w:tcW w:w="9720" w:type="dxa"/>
            <w:gridSpan w:val="7"/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604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62675" cy="3038475"/>
                  <wp:effectExtent l="0" t="0" r="0" b="0"/>
                  <wp:wrapNone/>
                  <wp:docPr id="139" name="Диаграмма 139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5A6048" w:rsidTr="00DB1646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39A" w:rsidRPr="005A6048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5A6048" w:rsidTr="00DB1646">
        <w:trPr>
          <w:trHeight w:val="300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AE539A" w:rsidRPr="00071F9C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диаграмме видно, что «отличной» ситуацию считают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67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23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родителей.</w:t>
      </w:r>
      <w:r w:rsidR="006C3000" w:rsidRPr="006C30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Незначительные недостатки отмечают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70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28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>% работников организации.</w:t>
      </w:r>
      <w:r w:rsidR="006C3000" w:rsidRPr="006C30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Значительные недостатки отметили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6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работников. Еще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 дали негативную оценку услови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ям</w:t>
      </w:r>
      <w:r w:rsidRPr="0007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организации обучения и воспитания детей с ограниченными возможностями здоровья и инвалидов.</w:t>
      </w:r>
    </w:p>
    <w:p w:rsidR="00AE539A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1F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Обобщение ответов по всем вопросам II раздела</w:t>
      </w:r>
    </w:p>
    <w:p w:rsidR="00AE539A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24"/>
        <w:gridCol w:w="1538"/>
        <w:gridCol w:w="1581"/>
        <w:gridCol w:w="1538"/>
        <w:gridCol w:w="1538"/>
        <w:gridCol w:w="1363"/>
      </w:tblGrid>
      <w:tr w:rsidR="00AE539A" w:rsidRPr="005A6048" w:rsidTr="00DB1646">
        <w:trPr>
          <w:trHeight w:val="1325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</w:tr>
      <w:tr w:rsidR="00AE539A" w:rsidRPr="005A6048" w:rsidTr="00DB1646">
        <w:trPr>
          <w:trHeight w:val="933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1,4%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13,5%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44,7%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40,4%</w:t>
            </w:r>
          </w:p>
        </w:tc>
      </w:tr>
      <w:tr w:rsidR="00AE539A" w:rsidRPr="005A6048" w:rsidTr="00DB1646">
        <w:trPr>
          <w:trHeight w:val="1697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2.2.1. Наличие необходимых условий для охраны и укрепления здоровья, организации питания обучающихся. Оцените условия для охраны и укрепления здоровья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X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9,9%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46,1%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44,0%</w:t>
            </w:r>
          </w:p>
        </w:tc>
      </w:tr>
      <w:tr w:rsidR="00AE539A" w:rsidRPr="005A6048" w:rsidTr="00DB1646">
        <w:trPr>
          <w:trHeight w:val="1835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2.2.2. Наличие необходимых условий для охраны и укрепления здоровья, организации питания обучающихся. Оцените условия по организации питания </w:t>
            </w:r>
            <w:proofErr w:type="gram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X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0,7%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X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X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99,3%</w:t>
            </w:r>
          </w:p>
        </w:tc>
      </w:tr>
      <w:tr w:rsidR="00AE539A" w:rsidRPr="005A6048" w:rsidTr="00DB1646">
        <w:trPr>
          <w:trHeight w:val="700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proofErr w:type="gram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7,1%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49,6%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43,3%</w:t>
            </w:r>
          </w:p>
        </w:tc>
      </w:tr>
      <w:tr w:rsidR="00AE539A" w:rsidRPr="005A6048" w:rsidTr="00DB1646">
        <w:trPr>
          <w:trHeight w:val="540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2.4. Наличие дополнительных образовательных программ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5,7%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57,4%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36,9%</w:t>
            </w:r>
          </w:p>
        </w:tc>
      </w:tr>
      <w:tr w:rsidR="00AE539A" w:rsidRPr="005A6048" w:rsidTr="00DB1646">
        <w:trPr>
          <w:trHeight w:val="3397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3,5%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48,9%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47,5%</w:t>
            </w:r>
          </w:p>
        </w:tc>
      </w:tr>
      <w:tr w:rsidR="00AE539A" w:rsidRPr="005A6048" w:rsidTr="00DB1646">
        <w:trPr>
          <w:trHeight w:val="1276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2,8%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45,4%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51,8%</w:t>
            </w:r>
          </w:p>
        </w:tc>
      </w:tr>
      <w:tr w:rsidR="00AE539A" w:rsidRPr="005A6048" w:rsidTr="00DB1646">
        <w:trPr>
          <w:trHeight w:val="1124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0,7%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6,4%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64,5%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A6048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0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28,4%</w:t>
            </w:r>
          </w:p>
        </w:tc>
      </w:tr>
    </w:tbl>
    <w:p w:rsidR="00AE539A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E3555">
        <w:rPr>
          <w:noProof/>
          <w:lang w:eastAsia="ru-RU"/>
        </w:rPr>
        <w:lastRenderedPageBreak/>
        <w:drawing>
          <wp:inline distT="0" distB="0" distL="0" distR="0">
            <wp:extent cx="6140450" cy="3776980"/>
            <wp:effectExtent l="0" t="0" r="0" b="0"/>
            <wp:docPr id="133" name="Диаграмма 133" descr="Название: Диаграм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E539A" w:rsidRPr="001B10D3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>По разделу оценок, связанных с комфортностью условий в организации, можно отметить, что по всем показател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ям</w:t>
      </w: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большинство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респондентов</w:t>
      </w: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дают положительную оценку. По всем показателям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доля респондентов, отметивших комфортность условий в организации как отличную или хорошую, за исключением незначительных недостатков, большее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85</w:t>
      </w: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Наиболее высоко респонденты оценили условия по организации питания.</w:t>
      </w:r>
    </w:p>
    <w:p w:rsidR="00AE539A" w:rsidRPr="001B10D3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Наличие значительных недостатков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всем </w:t>
      </w:r>
      <w:r w:rsidRPr="00D35111">
        <w:rPr>
          <w:rFonts w:ascii="Times New Roman" w:hAnsi="Times New Roman" w:cs="Times New Roman"/>
          <w:noProof/>
          <w:sz w:val="28"/>
          <w:szCs w:val="28"/>
          <w:lang w:eastAsia="ru-RU"/>
        </w:rPr>
        <w:t>показателям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небольшого количества участников образовательных отношений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(от 2,8% до 13,5%) </w:t>
      </w: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>само по себе не означает низкого качества условий комфортности в организации и может быть связано с несколько завышенными потребностями у некоторой части получателей образовательных услуг.</w:t>
      </w:r>
    </w:p>
    <w:p w:rsidR="00AE539A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10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 не менее, руководству и коллективу организации полезно обратить более пристальное внимание на недостатки по показателям, процент неудовлетворенных </w:t>
      </w:r>
      <w:r w:rsidRPr="008E3FC4">
        <w:rPr>
          <w:rFonts w:ascii="Times New Roman" w:hAnsi="Times New Roman" w:cs="Times New Roman"/>
          <w:noProof/>
          <w:sz w:val="28"/>
          <w:szCs w:val="28"/>
          <w:lang w:eastAsia="ru-RU"/>
        </w:rPr>
        <w:t>получателей образовательных услуг по которым наиболее заметен: «</w:t>
      </w:r>
      <w:r w:rsidRPr="003455E9">
        <w:rPr>
          <w:rFonts w:ascii="Times New Roman" w:hAnsi="Times New Roman" w:cs="Times New Roman"/>
          <w:noProof/>
          <w:sz w:val="28"/>
          <w:szCs w:val="28"/>
          <w:lang w:eastAsia="ru-RU"/>
        </w:rPr>
        <w:t>2.1. Материально-техническое и информационное обеспечение организации</w:t>
      </w:r>
      <w:r w:rsidRPr="008E3FC4">
        <w:rPr>
          <w:rFonts w:ascii="Times New Roman" w:hAnsi="Times New Roman" w:cs="Times New Roman"/>
          <w:noProof/>
          <w:sz w:val="28"/>
          <w:szCs w:val="28"/>
          <w:lang w:eastAsia="ru-RU"/>
        </w:rPr>
        <w:t>», «2.7. Наличие условий организации обучения и воспитания обучающихся с ограниченными возможностями здоровья и инвалидов».</w:t>
      </w:r>
    </w:p>
    <w:p w:rsidR="00AE539A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39A" w:rsidRPr="009163BF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63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Раздел 3. Доброжелательность, вежливость, компетентность работников</w:t>
      </w:r>
    </w:p>
    <w:p w:rsidR="00AE539A" w:rsidRPr="00AF766F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63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3.1. Доброжелательность и вежливость работников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5"/>
        <w:gridCol w:w="1539"/>
        <w:gridCol w:w="1539"/>
        <w:gridCol w:w="1538"/>
        <w:gridCol w:w="1538"/>
        <w:gridCol w:w="1363"/>
      </w:tblGrid>
      <w:tr w:rsidR="00AE539A" w:rsidRPr="00B550CF" w:rsidTr="006C3000">
        <w:trPr>
          <w:trHeight w:val="1524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B550CF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B550CF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B550CF" w:rsidTr="00DB1646">
        <w:trPr>
          <w:trHeight w:val="300"/>
          <w:jc w:val="center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106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B550CF" w:rsidTr="00DB1646">
        <w:trPr>
          <w:trHeight w:val="300"/>
          <w:jc w:val="center"/>
        </w:trPr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7,1%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17,7%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75,2%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B550CF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550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Pr="009163BF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63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Доброжелательность и вежливость работников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75,2</w:t>
      </w:r>
      <w:r w:rsidRPr="009163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респондентов  оценили на «отлично»,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17,7</w:t>
      </w:r>
      <w:r w:rsidRPr="009163BF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163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дали оценку «хорошо»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7,1% ответили – «удовлетворительно, но со значи</w:t>
      </w:r>
      <w:r w:rsidRPr="00B550CF">
        <w:rPr>
          <w:rFonts w:ascii="Times New Roman" w:hAnsi="Times New Roman" w:cs="Times New Roman"/>
          <w:noProof/>
          <w:sz w:val="28"/>
          <w:szCs w:val="28"/>
          <w:lang w:eastAsia="ru-RU"/>
        </w:rPr>
        <w:t>тельными недостатками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9163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AE539A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63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диаграммы видно,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9163BF">
        <w:rPr>
          <w:rFonts w:ascii="Times New Roman" w:hAnsi="Times New Roman" w:cs="Times New Roman"/>
          <w:noProof/>
          <w:sz w:val="28"/>
          <w:szCs w:val="28"/>
          <w:lang w:eastAsia="ru-RU"/>
        </w:rPr>
        <w:t>9% родителей дали отличную оценку,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9163BF">
        <w:rPr>
          <w:rFonts w:ascii="Times New Roman" w:hAnsi="Times New Roman" w:cs="Times New Roman"/>
          <w:noProof/>
          <w:sz w:val="28"/>
          <w:szCs w:val="28"/>
          <w:lang w:eastAsia="ru-RU"/>
        </w:rPr>
        <w:t>% дали оценку «хорошо»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еще 7% оценили данный аспект удовлетворительно, но со значительными недостатками</w:t>
      </w:r>
      <w:r w:rsidR="006C30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Ровно половина р</w:t>
      </w:r>
      <w:r w:rsidRPr="00FA1A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аботники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организации</w:t>
      </w:r>
      <w:r w:rsidRPr="00FA1A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дали себе «отличную»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оценку, 44% –  «хорошо», 6% – «удовлетворительно».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7907"/>
        <w:gridCol w:w="303"/>
        <w:gridCol w:w="302"/>
        <w:gridCol w:w="302"/>
        <w:gridCol w:w="302"/>
        <w:gridCol w:w="302"/>
        <w:gridCol w:w="302"/>
      </w:tblGrid>
      <w:tr w:rsidR="00AE539A" w:rsidRPr="004312F4" w:rsidTr="00DB1646">
        <w:trPr>
          <w:trHeight w:val="750"/>
          <w:jc w:val="center"/>
        </w:trPr>
        <w:tc>
          <w:tcPr>
            <w:tcW w:w="9720" w:type="dxa"/>
            <w:gridSpan w:val="7"/>
            <w:shd w:val="clear" w:color="FFFFFF" w:fill="FFFFFF"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доброжелательность и вежливость работников</w:t>
            </w:r>
          </w:p>
        </w:tc>
      </w:tr>
      <w:tr w:rsidR="00AE539A" w:rsidRPr="004312F4" w:rsidTr="00DB1646">
        <w:trPr>
          <w:trHeight w:val="315"/>
          <w:jc w:val="center"/>
        </w:trPr>
        <w:tc>
          <w:tcPr>
            <w:tcW w:w="7907" w:type="dxa"/>
            <w:shd w:val="clear" w:color="auto" w:fill="auto"/>
            <w:noWrap/>
            <w:vAlign w:val="bottom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2F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62675" cy="2943225"/>
                  <wp:effectExtent l="0" t="0" r="0" b="0"/>
                  <wp:wrapNone/>
                  <wp:docPr id="138" name="Диаграмма 138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4312F4" w:rsidTr="00DB1646">
              <w:trPr>
                <w:trHeight w:val="31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E539A" w:rsidRPr="004312F4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4312F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</w:tc>
            </w:tr>
          </w:tbl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15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15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15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15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15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15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15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15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00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00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00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00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00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4312F4" w:rsidTr="00DB1646">
        <w:trPr>
          <w:trHeight w:val="300"/>
          <w:jc w:val="center"/>
        </w:trPr>
        <w:tc>
          <w:tcPr>
            <w:tcW w:w="7907" w:type="dxa"/>
            <w:shd w:val="clear" w:color="FFFFFF" w:fill="FFFFFF"/>
            <w:noWrap/>
            <w:vAlign w:val="center"/>
            <w:hideMark/>
          </w:tcPr>
          <w:p w:rsidR="00AE539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64DDD" w:rsidRDefault="00864DDD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64DDD" w:rsidRPr="004312F4" w:rsidRDefault="00864DDD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03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4312F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2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63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3.2. Компетентность работников</w:t>
      </w:r>
      <w:r w:rsidRPr="009163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9163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5"/>
        <w:gridCol w:w="1539"/>
        <w:gridCol w:w="1539"/>
        <w:gridCol w:w="1538"/>
        <w:gridCol w:w="1538"/>
        <w:gridCol w:w="1363"/>
      </w:tblGrid>
      <w:tr w:rsidR="00AE539A" w:rsidRPr="00554A1A" w:rsidTr="006C3000">
        <w:trPr>
          <w:trHeight w:val="1584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554A1A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554A1A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554A1A" w:rsidTr="00DB1646">
        <w:trPr>
          <w:trHeight w:val="300"/>
          <w:jc w:val="center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112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554A1A" w:rsidTr="00DB1646">
        <w:trPr>
          <w:trHeight w:val="300"/>
          <w:jc w:val="center"/>
        </w:trPr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15,6%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79,4%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6C3000" w:rsidRDefault="006C3000" w:rsidP="006C300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4A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Оценка разными группами респондентов компоненты: компетентность работников</w:t>
      </w:r>
      <w:r w:rsidRPr="00554A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554A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7EEF4FE" wp14:editId="75395C48">
            <wp:extent cx="6414448" cy="2715895"/>
            <wp:effectExtent l="0" t="0" r="5715" b="8255"/>
            <wp:docPr id="137" name="Диаграмма 137" title="Диаграм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539A" w:rsidRPr="005124FA" w:rsidRDefault="00AE539A" w:rsidP="006C300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>Компетентностью работников удовлетворены полностью большинство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79,4</w:t>
      </w: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 респондентов. Еще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15,6</w:t>
      </w: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>% отмечают только незначительные недостатки.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значительные недостатки указали 5% опрошенных.</w:t>
      </w:r>
    </w:p>
    <w:p w:rsidR="00AE539A" w:rsidRDefault="00AE539A" w:rsidP="006C300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>Из диаграммы видно, что большинство (8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 работников учреждения полностью удовлетворены своей компетентностью. С ними согласны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79</w:t>
      </w: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родителей.</w:t>
      </w: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>Незначительные недостатки отметили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учреждения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r w:rsidRPr="005124FA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еще 6% родителей отмечают наличие значительных недостатков.</w:t>
      </w: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AE539A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24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Обобщение ответов по всем вопросам III раздела</w:t>
      </w:r>
    </w:p>
    <w:p w:rsidR="00AE539A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05"/>
        <w:gridCol w:w="1538"/>
        <w:gridCol w:w="1538"/>
        <w:gridCol w:w="1538"/>
        <w:gridCol w:w="1363"/>
      </w:tblGrid>
      <w:tr w:rsidR="00AE539A" w:rsidRPr="00554A1A" w:rsidTr="006C3000">
        <w:trPr>
          <w:trHeight w:val="1512"/>
          <w:jc w:val="center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</w:tr>
      <w:tr w:rsidR="00AE539A" w:rsidRPr="00554A1A" w:rsidTr="00DB1646">
        <w:trPr>
          <w:trHeight w:val="615"/>
          <w:jc w:val="center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3.1. Доброжелательность и вежливость работников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7,1%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17,7%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75,2%</w:t>
            </w:r>
          </w:p>
        </w:tc>
      </w:tr>
      <w:tr w:rsidR="00AE539A" w:rsidRPr="00554A1A" w:rsidTr="00DB1646">
        <w:trPr>
          <w:trHeight w:val="630"/>
          <w:jc w:val="center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3.2. Компетентность работников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15,6%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554A1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4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79,4%</w:t>
            </w:r>
          </w:p>
        </w:tc>
      </w:tr>
    </w:tbl>
    <w:p w:rsidR="00AE539A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E3555">
        <w:rPr>
          <w:noProof/>
          <w:lang w:eastAsia="ru-RU"/>
        </w:rPr>
        <w:drawing>
          <wp:inline distT="0" distB="0" distL="0" distR="0">
            <wp:extent cx="6140450" cy="3368040"/>
            <wp:effectExtent l="0" t="0" r="0" b="3810"/>
            <wp:docPr id="132" name="Диаграмма 132" descr="Название: Диаграм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E539A" w:rsidRPr="00933379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>По мнению большинства опрошенных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75,2</w:t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%), доброжелательность и вежливость работников находятся на самом высоком уровне. Компетентость работников на «отлично» оценили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79,4</w:t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респондентов, отметивших незначительные недостатки в компетентности работников и в ситуации с доброжелательностью и вежливостью работников составляет соответственно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15,6</w:t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17,7</w:t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соответственно</w:t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0D6E">
        <w:rPr>
          <w:rFonts w:ascii="Times New Roman" w:hAnsi="Times New Roman" w:cs="Times New Roman"/>
          <w:noProof/>
          <w:sz w:val="28"/>
          <w:szCs w:val="28"/>
          <w:lang w:eastAsia="ru-RU"/>
        </w:rPr>
        <w:t>Удовлетворены, но считают, что есть значительные недостатки в компоненте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554A1A">
        <w:rPr>
          <w:rFonts w:ascii="Times New Roman" w:hAnsi="Times New Roman" w:cs="Times New Roman"/>
          <w:noProof/>
          <w:sz w:val="28"/>
          <w:szCs w:val="28"/>
          <w:lang w:eastAsia="ru-RU"/>
        </w:rPr>
        <w:t>омпетентность работников</w:t>
      </w:r>
      <w:r w:rsidRPr="006B0D6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B0D6E">
        <w:rPr>
          <w:rFonts w:ascii="Times New Roman" w:hAnsi="Times New Roman" w:cs="Times New Roman"/>
          <w:noProof/>
          <w:sz w:val="28"/>
          <w:szCs w:val="28"/>
          <w:lang w:eastAsia="ru-RU"/>
        </w:rPr>
        <w:t>5%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респондентов</w:t>
      </w:r>
      <w:r w:rsidRPr="006B0D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«д</w:t>
      </w:r>
      <w:r w:rsidRPr="00554A1A">
        <w:rPr>
          <w:rFonts w:ascii="Times New Roman" w:hAnsi="Times New Roman" w:cs="Times New Roman"/>
          <w:noProof/>
          <w:sz w:val="28"/>
          <w:szCs w:val="28"/>
          <w:lang w:eastAsia="ru-RU"/>
        </w:rPr>
        <w:t>оброжелательность и вежливость работников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6B0D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7,1%.</w:t>
      </w:r>
    </w:p>
    <w:p w:rsidR="006C3000" w:rsidRDefault="006C3000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4DDD" w:rsidRPr="006B0D6E" w:rsidRDefault="00864DDD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39A" w:rsidRPr="00933379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33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Раздел 4. Общее удовлетворение качеством образовательной деятельности организации</w:t>
      </w: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33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4.1. Удовлетворение материально-техническим обеспечением организации</w:t>
      </w:r>
      <w:r w:rsidRPr="009333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5"/>
        <w:gridCol w:w="1539"/>
        <w:gridCol w:w="1539"/>
        <w:gridCol w:w="1538"/>
        <w:gridCol w:w="1538"/>
        <w:gridCol w:w="1363"/>
      </w:tblGrid>
      <w:tr w:rsidR="00AE539A" w:rsidRPr="009D46E3" w:rsidTr="00DB1646">
        <w:trPr>
          <w:trHeight w:val="1366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9D46E3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9D46E3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9D46E3" w:rsidTr="00DB1646">
        <w:trPr>
          <w:trHeight w:val="300"/>
          <w:jc w:val="center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57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9D46E3" w:rsidTr="00DB1646">
        <w:trPr>
          <w:trHeight w:val="300"/>
          <w:jc w:val="center"/>
        </w:trPr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6,4%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40,4%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53,2%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9D46E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46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Pr="009D46E3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46E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Отличную оценку материально-техническому обеспечению организации дали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53,2</w:t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респондентов.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40,4</w:t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 констатировали незначительные недостатки.</w:t>
      </w:r>
      <w:r w:rsidRPr="009D46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Значительные недостаки отметили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6,4</w:t>
      </w:r>
      <w:r w:rsidRPr="009333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опрошенных. </w:t>
      </w:r>
    </w:p>
    <w:p w:rsidR="00AE539A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Диаграмма показывает, что группу полностью удовлетворенных материально-техническим обеспечением респондентов составляют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50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ей и 7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2% работников организации.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ценивают материально-техническое обеспечение как в целом хоршее, за исключением незначительных недостатков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организации. К ним присоединяются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44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Значительные недостатки в материально-техническом обеспечении организации увидели 6% родителей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организации. 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7908"/>
        <w:gridCol w:w="302"/>
        <w:gridCol w:w="302"/>
        <w:gridCol w:w="302"/>
        <w:gridCol w:w="302"/>
        <w:gridCol w:w="302"/>
        <w:gridCol w:w="302"/>
      </w:tblGrid>
      <w:tr w:rsidR="00AE539A" w:rsidRPr="007F25EA" w:rsidTr="00DB1646">
        <w:trPr>
          <w:trHeight w:val="750"/>
          <w:jc w:val="center"/>
        </w:trPr>
        <w:tc>
          <w:tcPr>
            <w:tcW w:w="9720" w:type="dxa"/>
            <w:gridSpan w:val="7"/>
            <w:shd w:val="clear" w:color="FFFFFF" w:fill="FFFFFF"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удовлетворение материально-техническим обеспечением организации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5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62675" cy="3009900"/>
                  <wp:effectExtent l="0" t="0" r="0" b="0"/>
                  <wp:wrapNone/>
                  <wp:docPr id="136" name="Диаграмма 136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E539A" w:rsidRPr="007F25EA" w:rsidTr="00DB1646">
              <w:trPr>
                <w:trHeight w:val="31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E539A" w:rsidRPr="007F25EA" w:rsidRDefault="00AE539A" w:rsidP="0068396F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7F25EA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</w:tc>
            </w:tr>
          </w:tbl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E539A" w:rsidRPr="007F25EA" w:rsidTr="00DB1646">
        <w:trPr>
          <w:trHeight w:val="315"/>
          <w:jc w:val="center"/>
        </w:trPr>
        <w:tc>
          <w:tcPr>
            <w:tcW w:w="7908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02" w:type="dxa"/>
            <w:shd w:val="clear" w:color="FFFFFF" w:fill="FFFFFF"/>
            <w:noWrap/>
            <w:vAlign w:val="center"/>
            <w:hideMark/>
          </w:tcPr>
          <w:p w:rsidR="00AE539A" w:rsidRPr="007F25EA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25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5C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4.2. Удовлетворение качеством предоставляемых образовательных услуг</w:t>
      </w:r>
      <w:r w:rsidRPr="00935C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5"/>
        <w:gridCol w:w="1539"/>
        <w:gridCol w:w="1539"/>
        <w:gridCol w:w="1538"/>
        <w:gridCol w:w="1538"/>
        <w:gridCol w:w="1363"/>
      </w:tblGrid>
      <w:tr w:rsidR="00AE539A" w:rsidRPr="00606C04" w:rsidTr="00DB1646">
        <w:trPr>
          <w:trHeight w:val="14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606C04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606C04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606C04" w:rsidTr="00DB1646">
        <w:trPr>
          <w:trHeight w:val="300"/>
          <w:jc w:val="center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58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77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606C04" w:rsidTr="00DB1646">
        <w:trPr>
          <w:trHeight w:val="300"/>
          <w:jc w:val="center"/>
        </w:trPr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4,3%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41,1%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54,6%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606C0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6C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Pr="00935C37" w:rsidRDefault="00AE539A" w:rsidP="006C300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удовлетворены качеством образовательных услуг, получаемых от организации,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54,6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% опрошенных.</w:t>
      </w:r>
      <w:proofErr w:type="gramEnd"/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Еще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41,1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отмечают наличие только незначительных недостатков. Таким образом, положительно оценивают качество образовательных услуг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96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респондентов.</w:t>
      </w: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Значительные недостатки увидели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4,3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респондентов. Нет респондентов,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которых бы 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совершенно 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устраивало 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качество предоставляемых образовательных услуг.</w:t>
      </w:r>
    </w:p>
    <w:p w:rsidR="00AE539A" w:rsidRDefault="00AE539A" w:rsidP="006C30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Распределение мнений работников организации и родителей представлено на диаграмме.</w:t>
      </w:r>
    </w:p>
    <w:p w:rsidR="006C3000" w:rsidRDefault="006C3000" w:rsidP="006C300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C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Оценка разными группами респондентов компоненты: удовлетворение качеством предоставляемых образовательных услуг</w:t>
      </w: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6C3000" w:rsidRPr="00606C04" w:rsidTr="006C3000">
        <w:trPr>
          <w:trHeight w:val="315"/>
          <w:jc w:val="center"/>
        </w:trPr>
        <w:tc>
          <w:tcPr>
            <w:tcW w:w="9921" w:type="dxa"/>
            <w:shd w:val="clear" w:color="auto" w:fill="auto"/>
            <w:noWrap/>
            <w:vAlign w:val="bottom"/>
            <w:hideMark/>
          </w:tcPr>
          <w:p w:rsidR="006C3000" w:rsidRPr="00606C04" w:rsidRDefault="006C3000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C0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D8E4C55" wp14:editId="17133558">
                  <wp:extent cx="6162675" cy="3000375"/>
                  <wp:effectExtent l="0" t="0" r="0" b="0"/>
                  <wp:docPr id="135" name="Диаграмма 135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  <w:p w:rsidR="006C3000" w:rsidRPr="00606C04" w:rsidRDefault="006C3000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539A" w:rsidRPr="00935C37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72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оценивают качество производимых ими образовательных услуг отличным.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28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Pr="006B0D6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считают необходимым устранить только незначительные недостатки.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539A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удовлетворены качеством получаемых образовательных услуг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52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родителей. 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Желали бы устранения отдельных незначительных недостатков 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родителей.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Pr="006B0D6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35C37">
        <w:rPr>
          <w:rFonts w:ascii="Times New Roman" w:hAnsi="Times New Roman" w:cs="Times New Roman"/>
          <w:noProof/>
          <w:sz w:val="28"/>
          <w:szCs w:val="28"/>
          <w:lang w:eastAsia="ru-RU"/>
        </w:rPr>
        <w:t>заявили о значительных недостатках.</w:t>
      </w: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5C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4.3. Готовность рекомендовать организацию родственникам и знакомым</w:t>
      </w:r>
      <w:r w:rsidRPr="00935C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5"/>
        <w:gridCol w:w="1539"/>
        <w:gridCol w:w="1539"/>
        <w:gridCol w:w="1538"/>
        <w:gridCol w:w="1538"/>
        <w:gridCol w:w="1363"/>
      </w:tblGrid>
      <w:tr w:rsidR="00AE539A" w:rsidRPr="00855919" w:rsidTr="00DB1646">
        <w:trPr>
          <w:trHeight w:val="1264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</w:t>
            </w:r>
            <w:proofErr w:type="gramStart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</w:t>
            </w:r>
            <w:proofErr w:type="spellEnd"/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AE539A" w:rsidRPr="00855919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AE539A" w:rsidRPr="00855919" w:rsidTr="00DB1646">
        <w:trPr>
          <w:trHeight w:val="300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123</w:t>
            </w:r>
          </w:p>
        </w:tc>
      </w:tr>
      <w:tr w:rsidR="00AE539A" w:rsidRPr="00855919" w:rsidTr="00DB1646">
        <w:trPr>
          <w:trHeight w:val="300"/>
          <w:jc w:val="center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Всего: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84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</w:tr>
      <w:tr w:rsidR="00AE539A" w:rsidRPr="00855919" w:rsidTr="00DB1646">
        <w:trPr>
          <w:trHeight w:val="300"/>
          <w:jc w:val="center"/>
        </w:trPr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3,5%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36,9%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59,6%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100,0%</w:t>
            </w:r>
          </w:p>
        </w:tc>
      </w:tr>
    </w:tbl>
    <w:p w:rsidR="00AE539A" w:rsidRPr="00AD0F14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59,6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>% респондентов готовы рекомендовать организацию своим родственникам и знакомым. Еще 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,9% готовы рекомендовать при условии устранения незначительных недостатков. Готовность к рекомендациям сдерживают значительные недостатки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3,5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>% опрошенных.</w:t>
      </w:r>
      <w:r w:rsidR="006C3000" w:rsidRPr="006C30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Наибольшую подгруппу готовых безусловно рекомендовать свою организацию родственникам и знакомым составляют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работники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организации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78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%. С ними согласны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57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 w:rsidRPr="008559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родителей.</w:t>
      </w:r>
      <w:r w:rsidR="006C3000" w:rsidRPr="006C30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Рекомендовать организацию родственникам и знакомым при условии устранения незначительных недостатков готовы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39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 и 22% работников, при устранени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значительных недостатков –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родителей.</w:t>
      </w:r>
    </w:p>
    <w:tbl>
      <w:tblPr>
        <w:tblW w:w="10466" w:type="dxa"/>
        <w:jc w:val="center"/>
        <w:tblLook w:val="04A0" w:firstRow="1" w:lastRow="0" w:firstColumn="1" w:lastColumn="0" w:noHBand="0" w:noVBand="1"/>
      </w:tblPr>
      <w:tblGrid>
        <w:gridCol w:w="8977"/>
        <w:gridCol w:w="285"/>
        <w:gridCol w:w="284"/>
        <w:gridCol w:w="284"/>
        <w:gridCol w:w="284"/>
        <w:gridCol w:w="284"/>
        <w:gridCol w:w="284"/>
      </w:tblGrid>
      <w:tr w:rsidR="00AE539A" w:rsidRPr="00855919" w:rsidTr="005D4B24">
        <w:trPr>
          <w:trHeight w:val="840"/>
          <w:jc w:val="center"/>
        </w:trPr>
        <w:tc>
          <w:tcPr>
            <w:tcW w:w="10466" w:type="dxa"/>
            <w:gridSpan w:val="7"/>
            <w:shd w:val="clear" w:color="FFFFFF" w:fill="FFFFFF"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AF766F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ab/>
            </w:r>
            <w:r w:rsidRPr="0085591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Оценка разными группами респондентов компоненты: готовность рекомендовать организацию родственникам и знакомым</w:t>
            </w:r>
          </w:p>
        </w:tc>
      </w:tr>
      <w:tr w:rsidR="00AE539A" w:rsidRPr="00855919" w:rsidTr="005D4B24">
        <w:trPr>
          <w:trHeight w:val="315"/>
          <w:jc w:val="center"/>
        </w:trPr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91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141492" cy="2483485"/>
                  <wp:effectExtent l="0" t="0" r="0" b="0"/>
                  <wp:docPr id="134" name="Диаграмма 134" title="Диаграмм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91" w:type="dxa"/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91" w:type="dxa"/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91" w:type="dxa"/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91" w:type="dxa"/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91" w:type="dxa"/>
            <w:shd w:val="clear" w:color="FFFFFF" w:fill="FFFFFF"/>
            <w:noWrap/>
            <w:vAlign w:val="center"/>
            <w:hideMark/>
          </w:tcPr>
          <w:p w:rsidR="00AE539A" w:rsidRPr="00855919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59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D0F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Обобщение ответов по всем вопросам IV раздела</w:t>
      </w:r>
    </w:p>
    <w:p w:rsidR="005D4B24" w:rsidRDefault="005D4B24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05"/>
        <w:gridCol w:w="1538"/>
        <w:gridCol w:w="1538"/>
        <w:gridCol w:w="1538"/>
        <w:gridCol w:w="1363"/>
      </w:tblGrid>
      <w:tr w:rsidR="00AE539A" w:rsidRPr="00A41034" w:rsidTr="00DB1646">
        <w:trPr>
          <w:trHeight w:val="1325"/>
          <w:jc w:val="center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Неудовлетво-рительно</w:t>
            </w:r>
            <w:proofErr w:type="spellEnd"/>
            <w:proofErr w:type="gramEnd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Удовлетво-рительно</w:t>
            </w:r>
            <w:proofErr w:type="spellEnd"/>
            <w:proofErr w:type="gramEnd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</w:t>
            </w:r>
            <w:proofErr w:type="spellEnd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-тельными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proofErr w:type="gramStart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удовлет-ворен</w:t>
            </w:r>
            <w:proofErr w:type="spellEnd"/>
            <w:proofErr w:type="gramEnd"/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(а)</w:t>
            </w:r>
          </w:p>
        </w:tc>
      </w:tr>
      <w:tr w:rsidR="00AE539A" w:rsidRPr="00A41034" w:rsidTr="00DB1646">
        <w:trPr>
          <w:trHeight w:val="508"/>
          <w:jc w:val="center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4.1. Удовлетворение материально-техническим обеспечением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6,4%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40,4%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53,2%</w:t>
            </w:r>
          </w:p>
        </w:tc>
      </w:tr>
      <w:tr w:rsidR="00AE539A" w:rsidRPr="00A41034" w:rsidTr="00DB1646">
        <w:trPr>
          <w:trHeight w:val="558"/>
          <w:jc w:val="center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4.2. Удовлетворение качеством предоставляемых образовательных услуг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4,3%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41,1%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54,6%</w:t>
            </w:r>
          </w:p>
        </w:tc>
      </w:tr>
      <w:tr w:rsidR="00AE539A" w:rsidRPr="00A41034" w:rsidTr="00DB1646">
        <w:trPr>
          <w:trHeight w:val="630"/>
          <w:jc w:val="center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 Готовность рекомендовать организацию родственникам и знакомым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3,5%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36,9%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E539A" w:rsidRPr="00A41034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59,6%</w:t>
            </w:r>
          </w:p>
        </w:tc>
      </w:tr>
    </w:tbl>
    <w:p w:rsidR="00AE539A" w:rsidRPr="00AF766F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E3555">
        <w:rPr>
          <w:noProof/>
          <w:lang w:eastAsia="ru-RU"/>
        </w:rPr>
        <w:drawing>
          <wp:inline distT="0" distB="0" distL="0" distR="0">
            <wp:extent cx="6071870" cy="4160520"/>
            <wp:effectExtent l="0" t="0" r="5080" b="0"/>
            <wp:docPr id="131" name="Диаграмма 131" descr="Название: Диаграм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E539A" w:rsidRPr="00AD0F14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0F14">
        <w:rPr>
          <w:rFonts w:ascii="Times New Roman" w:hAnsi="Times New Roman" w:cs="Times New Roman"/>
          <w:noProof/>
          <w:sz w:val="28"/>
          <w:szCs w:val="28"/>
          <w:lang w:eastAsia="ru-RU"/>
        </w:rPr>
        <w:t>Общее мнение и оценки респондентов, представленные в табличном виде и в виде диаграммы, дают следующую картину оценок по вопросам раздела IV.</w:t>
      </w:r>
    </w:p>
    <w:p w:rsidR="00AE539A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0FB1">
        <w:rPr>
          <w:rFonts w:ascii="Times New Roman" w:hAnsi="Times New Roman" w:cs="Times New Roman"/>
          <w:noProof/>
          <w:sz w:val="28"/>
          <w:szCs w:val="28"/>
          <w:lang w:eastAsia="ru-RU"/>
        </w:rPr>
        <w:t>По всем показателям большинство респондентов удовлетворены качеством образовательной деятельности организации полностью или отмечают только незначительные недостатки.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539A" w:rsidRDefault="00AE539A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0F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всем показателям есть респонденты, отметившие значительные недостатки. Несомненно, данная ситуация должна </w:t>
      </w:r>
      <w:r w:rsidRPr="00714A66">
        <w:rPr>
          <w:rFonts w:ascii="Times New Roman" w:hAnsi="Times New Roman" w:cs="Times New Roman"/>
          <w:noProof/>
          <w:sz w:val="28"/>
          <w:szCs w:val="28"/>
          <w:lang w:eastAsia="ru-RU"/>
        </w:rPr>
        <w:t>заставить руководителя и коллектив работников обратить внимание на материально-техническое обеспечение организации и на повышение качества предоставляемых образовательных услуг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2C0F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D4B24" w:rsidRDefault="005D4B24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Pr="002C0FB1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C0F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Общая оценка по разделам</w:t>
      </w:r>
    </w:p>
    <w:p w:rsidR="00AE539A" w:rsidRPr="00AF766F" w:rsidRDefault="00AE539A" w:rsidP="0068396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C0F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Оценка различными группами респондентов открытости и доступности информации об организации</w:t>
      </w:r>
      <w:r w:rsidRPr="002C0F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2C0F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6"/>
        <w:gridCol w:w="1538"/>
        <w:gridCol w:w="1581"/>
        <w:gridCol w:w="1538"/>
        <w:gridCol w:w="1538"/>
        <w:gridCol w:w="1361"/>
      </w:tblGrid>
      <w:tr w:rsidR="00AE539A" w:rsidRPr="00C40A73" w:rsidTr="005D4B24">
        <w:trPr>
          <w:trHeight w:val="1328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Удовлетвор</w:t>
            </w:r>
            <w:proofErr w:type="gramStart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и-</w:t>
            </w:r>
            <w:proofErr w:type="gram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тельно</w:t>
            </w:r>
            <w:proofErr w:type="spell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значитель-ными</w:t>
            </w:r>
            <w:proofErr w:type="spell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удовлет-воре</w:t>
            </w:r>
            <w:proofErr w:type="gramStart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proofErr w:type="spell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gramEnd"/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</w:t>
            </w:r>
          </w:p>
        </w:tc>
      </w:tr>
      <w:tr w:rsidR="00AE539A" w:rsidRPr="00C40A73" w:rsidTr="00DB1646">
        <w:trPr>
          <w:trHeight w:val="330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1,4%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31,9%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66,7%</w:t>
            </w:r>
          </w:p>
        </w:tc>
      </w:tr>
      <w:tr w:rsidR="00AE539A" w:rsidRPr="00C40A73" w:rsidTr="00DB1646">
        <w:trPr>
          <w:trHeight w:val="330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0,2%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7,7%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49,8%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C40A73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40A7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42,3%</w:t>
            </w:r>
          </w:p>
        </w:tc>
      </w:tr>
    </w:tbl>
    <w:p w:rsidR="00AE539A" w:rsidRDefault="00AE539A" w:rsidP="005D4B2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0FB1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Представленные в таблице и на диаграмме данные дают представление об обобщенной оценке удовлетворенности со стороны работников организации и родителей суммарно по всем показателям общего критерия, характеризующего открытость и доступность информации об организации.</w:t>
      </w:r>
      <w:r w:rsidR="005D4B24" w:rsidRPr="005D4B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C0FB1">
        <w:rPr>
          <w:rFonts w:ascii="Times New Roman" w:hAnsi="Times New Roman" w:cs="Times New Roman"/>
          <w:noProof/>
          <w:sz w:val="28"/>
          <w:szCs w:val="28"/>
          <w:lang w:eastAsia="ru-RU"/>
        </w:rPr>
        <w:t>Большинство работников организации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98,6%</w:t>
      </w:r>
      <w:r w:rsidRPr="002C0FB1">
        <w:rPr>
          <w:rFonts w:ascii="Times New Roman" w:hAnsi="Times New Roman" w:cs="Times New Roman"/>
          <w:noProof/>
          <w:sz w:val="28"/>
          <w:szCs w:val="28"/>
          <w:lang w:eastAsia="ru-RU"/>
        </w:rPr>
        <w:t>), большинство родителей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92,1</w:t>
      </w:r>
      <w:r w:rsidRPr="002C0FB1">
        <w:rPr>
          <w:rFonts w:ascii="Times New Roman" w:hAnsi="Times New Roman" w:cs="Times New Roman"/>
          <w:noProof/>
          <w:sz w:val="28"/>
          <w:szCs w:val="28"/>
          <w:lang w:eastAsia="ru-RU"/>
        </w:rPr>
        <w:t>%) полностью или в целом удовлетворены состоянием дел с информационной открытостью и доступностью информации об организации в режиме свободного доступа, за исключе</w:t>
      </w:r>
      <w:r w:rsidR="005D4B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ним незначительных недостатков. </w:t>
      </w:r>
      <w:r w:rsidRPr="006308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Значительные недостатки отметили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7,7</w:t>
      </w:r>
      <w:r w:rsidRPr="006308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1,4</w:t>
      </w:r>
      <w:r w:rsidRPr="00630829">
        <w:rPr>
          <w:rFonts w:ascii="Times New Roman" w:hAnsi="Times New Roman" w:cs="Times New Roman"/>
          <w:noProof/>
          <w:sz w:val="28"/>
          <w:szCs w:val="28"/>
          <w:lang w:eastAsia="ru-RU"/>
        </w:rPr>
        <w:t>% работников организации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Еще 0,2</w:t>
      </w:r>
      <w:r w:rsidRPr="006308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родителей </w:t>
      </w:r>
      <w:r w:rsidRPr="00630829">
        <w:rPr>
          <w:rFonts w:ascii="Times New Roman" w:hAnsi="Times New Roman" w:cs="Times New Roman"/>
          <w:noProof/>
          <w:sz w:val="28"/>
          <w:szCs w:val="28"/>
          <w:lang w:eastAsia="ru-RU"/>
        </w:rPr>
        <w:t>высказались за оценку «н</w:t>
      </w:r>
      <w:r w:rsidRPr="002C0FB1">
        <w:rPr>
          <w:rFonts w:ascii="Times New Roman" w:hAnsi="Times New Roman" w:cs="Times New Roman"/>
          <w:noProof/>
          <w:sz w:val="28"/>
          <w:szCs w:val="28"/>
          <w:lang w:eastAsia="ru-RU"/>
        </w:rPr>
        <w:t>еудовлетворительно, не устраивает</w:t>
      </w:r>
      <w:r w:rsidRPr="00630829">
        <w:rPr>
          <w:rFonts w:ascii="Times New Roman" w:hAnsi="Times New Roman" w:cs="Times New Roman"/>
          <w:noProof/>
          <w:sz w:val="28"/>
          <w:szCs w:val="28"/>
          <w:lang w:eastAsia="ru-RU"/>
        </w:rPr>
        <w:t>».</w:t>
      </w:r>
      <w:r w:rsidR="005D4B24" w:rsidRPr="005D4B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08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целом ситуацию с информационной открытостью и доступностью информации об организации можно считать хорошей. </w:t>
      </w:r>
    </w:p>
    <w:p w:rsidR="00AE539A" w:rsidRPr="00630829" w:rsidRDefault="00AE539A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555">
        <w:rPr>
          <w:noProof/>
          <w:lang w:eastAsia="ru-RU"/>
        </w:rPr>
        <w:drawing>
          <wp:inline distT="0" distB="0" distL="0" distR="0">
            <wp:extent cx="6140450" cy="2863215"/>
            <wp:effectExtent l="0" t="0" r="0" b="0"/>
            <wp:docPr id="130" name="Диаграмма 130" descr="Название: Диаграм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E539A" w:rsidRPr="00AF766F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8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2. Общая оценка различными группами респондентов комфортности условий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26"/>
        <w:gridCol w:w="1538"/>
        <w:gridCol w:w="1581"/>
        <w:gridCol w:w="1538"/>
        <w:gridCol w:w="1538"/>
        <w:gridCol w:w="1361"/>
      </w:tblGrid>
      <w:tr w:rsidR="00AE539A" w:rsidRPr="00EB22E7" w:rsidTr="005D4B24">
        <w:trPr>
          <w:trHeight w:val="1514"/>
          <w:jc w:val="center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Удовлетвор</w:t>
            </w:r>
            <w:proofErr w:type="gramStart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и-</w:t>
            </w:r>
            <w:proofErr w:type="gram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тельно</w:t>
            </w:r>
            <w:proofErr w:type="spell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но со </w:t>
            </w:r>
            <w:proofErr w:type="spellStart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значитель-ными</w:t>
            </w:r>
            <w:proofErr w:type="spell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недостатками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целом хорошо, за исключением </w:t>
            </w:r>
            <w:proofErr w:type="spellStart"/>
            <w:proofErr w:type="gramStart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незначи</w:t>
            </w:r>
            <w:proofErr w:type="spell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-тельных</w:t>
            </w:r>
            <w:proofErr w:type="gram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Отлично, полностью </w:t>
            </w:r>
            <w:proofErr w:type="spellStart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удовлет-воре</w:t>
            </w:r>
            <w:proofErr w:type="gramStart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proofErr w:type="spell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gramEnd"/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</w:t>
            </w:r>
          </w:p>
        </w:tc>
      </w:tr>
      <w:tr w:rsidR="00AE539A" w:rsidRPr="00EB22E7" w:rsidTr="00DB1646">
        <w:trPr>
          <w:trHeight w:val="330"/>
          <w:jc w:val="center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0,7%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6,9%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23,6%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68,8%</w:t>
            </w:r>
          </w:p>
        </w:tc>
      </w:tr>
      <w:tr w:rsidR="00AE539A" w:rsidRPr="00EB22E7" w:rsidTr="00DB1646">
        <w:trPr>
          <w:trHeight w:val="330"/>
          <w:jc w:val="center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0,1%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0,2%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47,7%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EB22E7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B22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46,0%</w:t>
            </w:r>
          </w:p>
        </w:tc>
      </w:tr>
    </w:tbl>
    <w:p w:rsidR="00864DDD" w:rsidRDefault="00AE539A" w:rsidP="005D4B2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8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AE539A" w:rsidRPr="00CD0BB6" w:rsidRDefault="00AE539A" w:rsidP="00864DD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Комфортность условий в организации считают неудовлетворительной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0,7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организации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0,1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родителей. Еще 0,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>% родителей считают комфортность условий в организации не соответствующей минимальным требованиям.</w:t>
      </w:r>
    </w:p>
    <w:p w:rsidR="00AE539A" w:rsidRDefault="00AE539A" w:rsidP="005D4B2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,9% работников организации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 отмечают значительные недостатки с состоянием комфортности условий в организации. Полностью удовлетворены комфортностью условий или отмечают только незначительные недостатки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92,4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организации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93,7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>%  родителей.</w:t>
      </w:r>
    </w:p>
    <w:p w:rsidR="00AE539A" w:rsidRPr="00CD0BB6" w:rsidRDefault="00AE539A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555">
        <w:rPr>
          <w:noProof/>
          <w:lang w:eastAsia="ru-RU"/>
        </w:rPr>
        <w:drawing>
          <wp:inline distT="0" distB="0" distL="0" distR="0">
            <wp:extent cx="6140450" cy="2863215"/>
            <wp:effectExtent l="0" t="0" r="0" b="0"/>
            <wp:docPr id="129" name="Диаграмма 129" descr="Название: Диаграм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D4B24" w:rsidRDefault="005D4B24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4DDD" w:rsidRDefault="00864DDD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0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3. Общая оценка различными группами респондентов доброжелательности, вежливости, компетентности работников</w:t>
      </w:r>
      <w:r w:rsidRPr="00CD0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CD0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73"/>
        <w:gridCol w:w="2119"/>
        <w:gridCol w:w="2124"/>
        <w:gridCol w:w="2117"/>
        <w:gridCol w:w="2049"/>
      </w:tblGrid>
      <w:tr w:rsidR="00AE539A" w:rsidRPr="001963FD" w:rsidTr="005D4B24">
        <w:trPr>
          <w:trHeight w:val="1005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</w:t>
            </w:r>
            <w:proofErr w:type="gramStart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</w:t>
            </w:r>
            <w:proofErr w:type="spellEnd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устраивает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етворительно, но со значитель</w:t>
            </w:r>
            <w:r w:rsidRPr="0019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недостатками</w:t>
            </w:r>
          </w:p>
        </w:tc>
        <w:tc>
          <w:tcPr>
            <w:tcW w:w="9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целом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хорошо, за исключением незначи</w:t>
            </w: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тельных недостатков</w:t>
            </w:r>
          </w:p>
        </w:tc>
        <w:tc>
          <w:tcPr>
            <w:tcW w:w="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Отлично, полностью удовлет</w:t>
            </w: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воре</w:t>
            </w:r>
            <w:proofErr w:type="gramStart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н(</w:t>
            </w:r>
            <w:proofErr w:type="gramEnd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</w:t>
            </w:r>
          </w:p>
        </w:tc>
      </w:tr>
      <w:tr w:rsidR="00AE539A" w:rsidRPr="001963FD" w:rsidTr="00DB1646">
        <w:trPr>
          <w:trHeight w:val="330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2,8%</w:t>
            </w:r>
          </w:p>
        </w:tc>
        <w:tc>
          <w:tcPr>
            <w:tcW w:w="9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30,6%</w:t>
            </w:r>
          </w:p>
        </w:tc>
        <w:tc>
          <w:tcPr>
            <w:tcW w:w="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66,7%</w:t>
            </w:r>
          </w:p>
        </w:tc>
      </w:tr>
      <w:tr w:rsidR="00AE539A" w:rsidRPr="001963FD" w:rsidTr="00DB1646">
        <w:trPr>
          <w:trHeight w:val="33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6,5%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14,6%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78,9%</w:t>
            </w:r>
          </w:p>
        </w:tc>
      </w:tr>
    </w:tbl>
    <w:p w:rsidR="00AE539A" w:rsidRPr="00CD0BB6" w:rsidRDefault="00AE539A" w:rsidP="005D4B24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555">
        <w:rPr>
          <w:noProof/>
          <w:lang w:eastAsia="ru-RU"/>
        </w:rPr>
        <w:drawing>
          <wp:inline distT="0" distB="0" distL="0" distR="0">
            <wp:extent cx="6140450" cy="2863215"/>
            <wp:effectExtent l="0" t="0" r="0" b="3810"/>
            <wp:docPr id="128" name="Диаграмма 128" descr="Название: Диаграм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D4B24" w:rsidRDefault="005D4B24" w:rsidP="005D4B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Общая оценка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работниками организации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родителями доброжелательности, вежливости, компетентности работников, представленная в табличном виде и в форме иллюстрирующей диаграммы.</w:t>
      </w:r>
      <w:r w:rsidRPr="005D4B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97,3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>% работников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организации и 93,5% </w:t>
      </w:r>
      <w:r w:rsidRPr="00CD0BB6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полностью или в целом, за исключением незначительных недостатков, удовлетворены уровнем доброжелательности, вежливости, компетентности работников в оранизации.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Остальные респонденты говорят о наличии значительных недостатков.</w:t>
      </w:r>
    </w:p>
    <w:p w:rsidR="00AE539A" w:rsidRPr="00AF766F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E539A" w:rsidRDefault="00AE539A" w:rsidP="006839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0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Общая удовлетворенность различных групп респондентов качеством образовательной деятельности организации</w:t>
      </w:r>
      <w:r w:rsidRPr="00CD0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54"/>
        <w:gridCol w:w="2194"/>
        <w:gridCol w:w="2106"/>
        <w:gridCol w:w="2098"/>
        <w:gridCol w:w="2030"/>
      </w:tblGrid>
      <w:tr w:rsidR="00AE539A" w:rsidRPr="001963FD" w:rsidTr="005D4B24">
        <w:trPr>
          <w:trHeight w:val="1122"/>
          <w:jc w:val="center"/>
        </w:trPr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10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Неудовлетво</w:t>
            </w: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рительно, не устраивает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етворительно, но со значитель</w:t>
            </w:r>
            <w:r w:rsidRPr="0019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недостатками</w:t>
            </w:r>
          </w:p>
        </w:tc>
        <w:tc>
          <w:tcPr>
            <w:tcW w:w="9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целом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хорошо, за исключением незначи</w:t>
            </w: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тельных недостатков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Отлично, полностью удовлет</w:t>
            </w: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воре</w:t>
            </w:r>
            <w:proofErr w:type="gramStart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н(</w:t>
            </w:r>
            <w:proofErr w:type="gramEnd"/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</w:t>
            </w:r>
          </w:p>
        </w:tc>
      </w:tr>
      <w:tr w:rsidR="00AE539A" w:rsidRPr="001963FD" w:rsidTr="005D4B24">
        <w:trPr>
          <w:trHeight w:val="330"/>
          <w:jc w:val="center"/>
        </w:trPr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3,7%</w:t>
            </w:r>
          </w:p>
        </w:tc>
        <w:tc>
          <w:tcPr>
            <w:tcW w:w="9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22,2%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74,1%</w:t>
            </w:r>
          </w:p>
        </w:tc>
      </w:tr>
      <w:tr w:rsidR="00AE539A" w:rsidRPr="001963FD" w:rsidTr="005D4B24">
        <w:trPr>
          <w:trHeight w:val="330"/>
          <w:jc w:val="center"/>
        </w:trPr>
        <w:tc>
          <w:tcPr>
            <w:tcW w:w="1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0,0%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4,9%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42,0%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9A" w:rsidRPr="001963FD" w:rsidRDefault="00AE539A" w:rsidP="006839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6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53,1%</w:t>
            </w:r>
          </w:p>
        </w:tc>
      </w:tr>
    </w:tbl>
    <w:p w:rsidR="00AE539A" w:rsidRPr="00B9562F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  <w:r w:rsidRPr="00B9562F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и диаграмма, иллюстрирующие общую удовлетворенность родителей и работников качеством образовательной деятельности организации.</w:t>
      </w:r>
      <w:r w:rsidR="005D4B24" w:rsidRPr="005D4B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562F">
        <w:rPr>
          <w:rFonts w:ascii="Times New Roman" w:hAnsi="Times New Roman" w:cs="Times New Roman"/>
          <w:noProof/>
          <w:sz w:val="28"/>
          <w:szCs w:val="28"/>
          <w:lang w:eastAsia="ru-RU"/>
        </w:rPr>
        <w:t>Большинство родителей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95,1</w:t>
      </w:r>
      <w:r w:rsidRPr="00B9562F">
        <w:rPr>
          <w:rFonts w:ascii="Times New Roman" w:hAnsi="Times New Roman" w:cs="Times New Roman"/>
          <w:noProof/>
          <w:sz w:val="28"/>
          <w:szCs w:val="28"/>
          <w:lang w:eastAsia="ru-RU"/>
        </w:rPr>
        <w:t>%), работников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96,3</w:t>
      </w:r>
      <w:r w:rsidRPr="00B9562F">
        <w:rPr>
          <w:rFonts w:ascii="Times New Roman" w:hAnsi="Times New Roman" w:cs="Times New Roman"/>
          <w:noProof/>
          <w:sz w:val="28"/>
          <w:szCs w:val="28"/>
          <w:lang w:eastAsia="ru-RU"/>
        </w:rPr>
        <w:t>%) либо удовлетворены полностью, либо отмечают отдельные незначительные недостатки.</w:t>
      </w:r>
      <w:r w:rsidR="005D4B24" w:rsidRPr="005D4B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56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Значительные недостатки качества образовательной деятельности отметили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4,9</w:t>
      </w:r>
      <w:r w:rsidRPr="00B956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родителей,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3,7</w:t>
      </w:r>
      <w:r w:rsidRPr="00B956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работников </w:t>
      </w:r>
      <w:r w:rsidRPr="00B956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организации.</w:t>
      </w:r>
    </w:p>
    <w:p w:rsidR="00AE539A" w:rsidRPr="00B9562F" w:rsidRDefault="00AE539A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555">
        <w:rPr>
          <w:noProof/>
          <w:lang w:eastAsia="ru-RU"/>
        </w:rPr>
        <w:drawing>
          <wp:inline distT="0" distB="0" distL="0" distR="0">
            <wp:extent cx="6140450" cy="2863215"/>
            <wp:effectExtent l="0" t="0" r="0" b="0"/>
            <wp:docPr id="127" name="Диаграмма 127" descr="Название: Диаграм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E539A" w:rsidRDefault="00AE539A" w:rsidP="0068396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F766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ab/>
      </w:r>
    </w:p>
    <w:p w:rsidR="00AE539A" w:rsidRPr="007A3332" w:rsidRDefault="00AE539A" w:rsidP="00864DDD">
      <w:pPr>
        <w:pStyle w:val="11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jc w:val="left"/>
        <w:rPr>
          <w:color w:val="auto"/>
        </w:rPr>
      </w:pPr>
    </w:p>
    <w:p w:rsidR="00F00A7E" w:rsidRDefault="00F00A7E" w:rsidP="00683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10" w:name="_Toc473012794"/>
      <w:r w:rsidRPr="00F00A7E">
        <w:rPr>
          <w:color w:val="auto"/>
        </w:rPr>
        <w:t>Сравнительный анализ ответов членов ОС и оператора</w:t>
      </w:r>
      <w:bookmarkEnd w:id="10"/>
    </w:p>
    <w:p w:rsidR="00AE539A" w:rsidRDefault="00AE539A" w:rsidP="0068396F">
      <w:pPr>
        <w:widowControl w:val="0"/>
        <w:spacing w:after="0" w:line="360" w:lineRule="auto"/>
        <w:contextualSpacing/>
        <w:jc w:val="center"/>
        <w:rPr>
          <w:rFonts w:ascii="Times" w:hAnsi="Times"/>
          <w:sz w:val="28"/>
          <w:szCs w:val="28"/>
        </w:rPr>
      </w:pPr>
      <w:r w:rsidRPr="002C3629">
        <w:rPr>
          <w:noProof/>
          <w:lang w:eastAsia="ru-RU"/>
        </w:rPr>
        <w:drawing>
          <wp:inline distT="0" distB="0" distL="0" distR="0">
            <wp:extent cx="5935345" cy="3465830"/>
            <wp:effectExtent l="0" t="0" r="8255" b="1270"/>
            <wp:docPr id="101" name="Диаграмма 101" descr="Название: Диаграм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Показатель </w:t>
      </w:r>
      <w:r w:rsidRPr="004F5531">
        <w:rPr>
          <w:rFonts w:ascii="Times" w:hAnsi="Times"/>
          <w:b/>
          <w:i/>
          <w:sz w:val="28"/>
          <w:szCs w:val="28"/>
        </w:rPr>
        <w:t>открытости и доступности информации об образовательной организации</w:t>
      </w:r>
      <w:r>
        <w:rPr>
          <w:rFonts w:ascii="Times" w:hAnsi="Times"/>
          <w:sz w:val="28"/>
          <w:szCs w:val="28"/>
        </w:rPr>
        <w:t xml:space="preserve"> оценён практически одинаково: членом общественного совета — в 23 балла, оператором — в 22 балла.</w:t>
      </w:r>
      <w:r w:rsidRPr="00F32380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Среднее значение по данному показателю составляет 22,5 балла.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Как указывают респонденты, на сайте организации удалось обнаружить сведения</w:t>
      </w:r>
      <w:r w:rsidRPr="007C7545">
        <w:rPr>
          <w:rFonts w:ascii="Times" w:hAnsi="Times"/>
          <w:sz w:val="28"/>
          <w:szCs w:val="28"/>
        </w:rPr>
        <w:t xml:space="preserve"> о деятельности организации</w:t>
      </w:r>
      <w:r>
        <w:rPr>
          <w:rFonts w:ascii="Times" w:hAnsi="Times"/>
          <w:sz w:val="28"/>
          <w:szCs w:val="28"/>
        </w:rPr>
        <w:t xml:space="preserve">; </w:t>
      </w:r>
      <w:r w:rsidRPr="000E318C">
        <w:rPr>
          <w:rFonts w:ascii="Times" w:hAnsi="Times"/>
          <w:sz w:val="28"/>
          <w:szCs w:val="28"/>
        </w:rPr>
        <w:t xml:space="preserve">о структуре организации и органах ее </w:t>
      </w:r>
      <w:r w:rsidRPr="000E318C">
        <w:rPr>
          <w:rFonts w:ascii="Times" w:hAnsi="Times"/>
          <w:sz w:val="28"/>
          <w:szCs w:val="28"/>
        </w:rPr>
        <w:lastRenderedPageBreak/>
        <w:t>управления</w:t>
      </w:r>
      <w:r>
        <w:rPr>
          <w:rFonts w:ascii="Times" w:hAnsi="Times"/>
          <w:sz w:val="28"/>
          <w:szCs w:val="28"/>
        </w:rPr>
        <w:t xml:space="preserve">; документы </w:t>
      </w:r>
      <w:r w:rsidRPr="007C7545">
        <w:rPr>
          <w:rFonts w:ascii="Times" w:hAnsi="Times"/>
          <w:sz w:val="28"/>
          <w:szCs w:val="28"/>
        </w:rPr>
        <w:t>организации</w:t>
      </w:r>
      <w:r>
        <w:rPr>
          <w:rFonts w:ascii="Times" w:hAnsi="Times"/>
          <w:sz w:val="28"/>
          <w:szCs w:val="28"/>
        </w:rPr>
        <w:t xml:space="preserve">; </w:t>
      </w:r>
      <w:r w:rsidRPr="000E318C">
        <w:rPr>
          <w:rFonts w:ascii="Times" w:hAnsi="Times"/>
          <w:sz w:val="28"/>
          <w:szCs w:val="28"/>
        </w:rPr>
        <w:t>сведени</w:t>
      </w:r>
      <w:r>
        <w:rPr>
          <w:rFonts w:ascii="Times" w:hAnsi="Times"/>
          <w:sz w:val="28"/>
          <w:szCs w:val="28"/>
        </w:rPr>
        <w:t>я</w:t>
      </w:r>
      <w:r w:rsidRPr="000E318C">
        <w:rPr>
          <w:rFonts w:ascii="Times" w:hAnsi="Times"/>
          <w:sz w:val="28"/>
          <w:szCs w:val="28"/>
        </w:rPr>
        <w:t xml:space="preserve"> о реализуемых образовательных программах</w:t>
      </w:r>
      <w:r>
        <w:rPr>
          <w:rFonts w:ascii="Times" w:hAnsi="Times"/>
          <w:sz w:val="28"/>
          <w:szCs w:val="28"/>
        </w:rPr>
        <w:t xml:space="preserve">; о </w:t>
      </w:r>
      <w:r w:rsidRPr="000E318C">
        <w:rPr>
          <w:rFonts w:ascii="Times" w:hAnsi="Times"/>
          <w:sz w:val="28"/>
          <w:szCs w:val="28"/>
        </w:rPr>
        <w:t>финансово-хозяйственной деятельности организации</w:t>
      </w:r>
      <w:r>
        <w:rPr>
          <w:rFonts w:ascii="Times" w:hAnsi="Times"/>
          <w:sz w:val="28"/>
          <w:szCs w:val="28"/>
        </w:rPr>
        <w:t xml:space="preserve">; о </w:t>
      </w:r>
      <w:r w:rsidRPr="000E318C">
        <w:rPr>
          <w:rFonts w:ascii="Times" w:hAnsi="Times"/>
          <w:sz w:val="28"/>
          <w:szCs w:val="28"/>
        </w:rPr>
        <w:t>материально-техническом оснащении образовательного процесса в организации</w:t>
      </w:r>
      <w:r>
        <w:rPr>
          <w:rFonts w:ascii="Times" w:hAnsi="Times"/>
          <w:sz w:val="28"/>
          <w:szCs w:val="28"/>
        </w:rPr>
        <w:t xml:space="preserve">; </w:t>
      </w:r>
      <w:r w:rsidRPr="000E318C">
        <w:rPr>
          <w:rFonts w:ascii="Times" w:hAnsi="Times"/>
          <w:sz w:val="28"/>
          <w:szCs w:val="28"/>
        </w:rPr>
        <w:t>о порядке приема в образовательную организацию, обучения, отчисления, предоставления платных образовательных услуг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Оба отмечают наличие сведений </w:t>
      </w:r>
      <w:r w:rsidRPr="007C7545">
        <w:rPr>
          <w:rFonts w:ascii="Times" w:hAnsi="Times"/>
          <w:sz w:val="28"/>
          <w:szCs w:val="28"/>
        </w:rPr>
        <w:t>о руководителе организации</w:t>
      </w:r>
      <w:r>
        <w:rPr>
          <w:rFonts w:ascii="Times" w:hAnsi="Times"/>
          <w:sz w:val="28"/>
          <w:szCs w:val="28"/>
        </w:rPr>
        <w:t xml:space="preserve"> с его контактными данными</w:t>
      </w:r>
      <w:r w:rsidRPr="007C754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(</w:t>
      </w:r>
      <w:r w:rsidRPr="007C7545">
        <w:rPr>
          <w:rFonts w:ascii="Times" w:hAnsi="Times"/>
          <w:sz w:val="28"/>
          <w:szCs w:val="28"/>
        </w:rPr>
        <w:t>телефон, электронная почта)</w:t>
      </w:r>
      <w:r>
        <w:rPr>
          <w:rFonts w:ascii="Times" w:hAnsi="Times"/>
          <w:sz w:val="28"/>
          <w:szCs w:val="28"/>
        </w:rPr>
        <w:t>. Респонденты единогласны в</w:t>
      </w:r>
      <w:r w:rsidR="0092195D">
        <w:rPr>
          <w:rFonts w:ascii="Times" w:hAnsi="Times"/>
          <w:sz w:val="28"/>
          <w:szCs w:val="28"/>
        </w:rPr>
        <w:t>о</w:t>
      </w:r>
      <w:r>
        <w:rPr>
          <w:rFonts w:ascii="Times" w:hAnsi="Times"/>
          <w:sz w:val="28"/>
          <w:szCs w:val="28"/>
        </w:rPr>
        <w:t xml:space="preserve"> мнении об отсутствии сведений о </w:t>
      </w:r>
      <w:r w:rsidRPr="007C7545">
        <w:rPr>
          <w:rFonts w:ascii="Times" w:hAnsi="Times"/>
          <w:sz w:val="28"/>
          <w:szCs w:val="28"/>
        </w:rPr>
        <w:t>заместителе</w:t>
      </w:r>
      <w:proofErr w:type="gramStart"/>
      <w:r>
        <w:rPr>
          <w:rFonts w:ascii="Times" w:hAnsi="Times"/>
          <w:sz w:val="28"/>
          <w:szCs w:val="28"/>
        </w:rPr>
        <w:t> </w:t>
      </w:r>
      <w:r w:rsidRPr="007C7545">
        <w:rPr>
          <w:rFonts w:ascii="Times" w:hAnsi="Times"/>
          <w:sz w:val="28"/>
          <w:szCs w:val="28"/>
        </w:rPr>
        <w:t>(-</w:t>
      </w:r>
      <w:proofErr w:type="spellStart"/>
      <w:proofErr w:type="gramEnd"/>
      <w:r w:rsidRPr="007C7545">
        <w:rPr>
          <w:rFonts w:ascii="Times" w:hAnsi="Times"/>
          <w:sz w:val="28"/>
          <w:szCs w:val="28"/>
        </w:rPr>
        <w:t>ях</w:t>
      </w:r>
      <w:proofErr w:type="spellEnd"/>
      <w:r w:rsidRPr="007C7545">
        <w:rPr>
          <w:rFonts w:ascii="Times" w:hAnsi="Times"/>
          <w:sz w:val="28"/>
          <w:szCs w:val="28"/>
        </w:rPr>
        <w:t>) руководителя организации</w:t>
      </w:r>
      <w:r>
        <w:rPr>
          <w:rFonts w:ascii="Times" w:hAnsi="Times"/>
          <w:sz w:val="28"/>
          <w:szCs w:val="28"/>
        </w:rPr>
        <w:t xml:space="preserve"> с его (их) контактными данными. 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На сайте представлен </w:t>
      </w:r>
      <w:r w:rsidRPr="007C7545">
        <w:rPr>
          <w:rFonts w:ascii="Times" w:hAnsi="Times"/>
          <w:sz w:val="28"/>
          <w:szCs w:val="28"/>
        </w:rPr>
        <w:t>переч</w:t>
      </w:r>
      <w:r>
        <w:rPr>
          <w:rFonts w:ascii="Times" w:hAnsi="Times"/>
          <w:sz w:val="28"/>
          <w:szCs w:val="28"/>
        </w:rPr>
        <w:t>е</w:t>
      </w:r>
      <w:r w:rsidRPr="007C7545">
        <w:rPr>
          <w:rFonts w:ascii="Times" w:hAnsi="Times"/>
          <w:sz w:val="28"/>
          <w:szCs w:val="28"/>
        </w:rPr>
        <w:t>н</w:t>
      </w:r>
      <w:r>
        <w:rPr>
          <w:rFonts w:ascii="Times" w:hAnsi="Times"/>
          <w:sz w:val="28"/>
          <w:szCs w:val="28"/>
        </w:rPr>
        <w:t>ь</w:t>
      </w:r>
      <w:r w:rsidRPr="007C7545">
        <w:rPr>
          <w:rFonts w:ascii="Times" w:hAnsi="Times"/>
          <w:sz w:val="28"/>
          <w:szCs w:val="28"/>
        </w:rPr>
        <w:t xml:space="preserve"> педагогического (научно-педагогического) состава организации</w:t>
      </w:r>
      <w:r>
        <w:rPr>
          <w:rFonts w:ascii="Times" w:hAnsi="Times"/>
          <w:sz w:val="28"/>
          <w:szCs w:val="28"/>
        </w:rPr>
        <w:t>, включающем сведения</w:t>
      </w:r>
      <w:r w:rsidRPr="007C7545">
        <w:rPr>
          <w:rFonts w:ascii="Times" w:hAnsi="Times"/>
          <w:sz w:val="28"/>
          <w:szCs w:val="28"/>
        </w:rPr>
        <w:t xml:space="preserve"> о ФИО, должности, контактных данных педагогических работников организации</w:t>
      </w:r>
      <w:r>
        <w:rPr>
          <w:rFonts w:ascii="Times" w:hAnsi="Times"/>
          <w:sz w:val="28"/>
          <w:szCs w:val="28"/>
        </w:rPr>
        <w:t xml:space="preserve">, </w:t>
      </w:r>
      <w:r w:rsidRPr="003456E2">
        <w:rPr>
          <w:rFonts w:ascii="Times" w:hAnsi="Times"/>
          <w:sz w:val="28"/>
          <w:szCs w:val="28"/>
        </w:rPr>
        <w:t>об уровне образования педагогических работников организации</w:t>
      </w:r>
      <w:r>
        <w:rPr>
          <w:rFonts w:ascii="Times" w:hAnsi="Times"/>
          <w:sz w:val="28"/>
          <w:szCs w:val="28"/>
        </w:rPr>
        <w:t>, сведения</w:t>
      </w:r>
      <w:r w:rsidRPr="003456E2">
        <w:rPr>
          <w:rFonts w:ascii="Times" w:hAnsi="Times"/>
          <w:sz w:val="28"/>
          <w:szCs w:val="28"/>
        </w:rPr>
        <w:t xml:space="preserve"> о квалификации, ученом звании и степени (при наличии) педагогических работников организации</w:t>
      </w:r>
      <w:r>
        <w:rPr>
          <w:rFonts w:ascii="Times" w:hAnsi="Times"/>
          <w:sz w:val="28"/>
          <w:szCs w:val="28"/>
        </w:rPr>
        <w:t xml:space="preserve">. Респонденты расходятся во мнении о наличии сведений </w:t>
      </w:r>
      <w:r w:rsidRPr="003456E2">
        <w:rPr>
          <w:rFonts w:ascii="Times" w:hAnsi="Times"/>
          <w:sz w:val="28"/>
          <w:szCs w:val="28"/>
        </w:rPr>
        <w:t>о направлени</w:t>
      </w:r>
      <w:r>
        <w:rPr>
          <w:rFonts w:ascii="Times" w:hAnsi="Times"/>
          <w:sz w:val="28"/>
          <w:szCs w:val="28"/>
        </w:rPr>
        <w:t>и</w:t>
      </w:r>
      <w:r w:rsidRPr="003456E2">
        <w:rPr>
          <w:rFonts w:ascii="Times" w:hAnsi="Times"/>
          <w:sz w:val="28"/>
          <w:szCs w:val="28"/>
        </w:rPr>
        <w:t xml:space="preserve"> подготовки и (или) специальности</w:t>
      </w:r>
      <w:r>
        <w:rPr>
          <w:rFonts w:ascii="Times" w:hAnsi="Times"/>
          <w:sz w:val="28"/>
          <w:szCs w:val="28"/>
        </w:rPr>
        <w:t>. Оба отмечают отсутствие сведений о</w:t>
      </w:r>
      <w:r w:rsidRPr="005F1D29">
        <w:rPr>
          <w:rFonts w:ascii="Times" w:hAnsi="Times"/>
          <w:sz w:val="28"/>
          <w:szCs w:val="28"/>
        </w:rPr>
        <w:t xml:space="preserve"> </w:t>
      </w:r>
      <w:r w:rsidRPr="003456E2">
        <w:rPr>
          <w:rFonts w:ascii="Times" w:hAnsi="Times"/>
          <w:sz w:val="28"/>
          <w:szCs w:val="28"/>
        </w:rPr>
        <w:t>преподаваемых педагогическим работником организации дисциплинах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Респонденты отвечают утвердительно о наличии </w:t>
      </w:r>
      <w:r w:rsidRPr="003456E2">
        <w:rPr>
          <w:rFonts w:ascii="Times" w:hAnsi="Times"/>
          <w:sz w:val="28"/>
          <w:szCs w:val="28"/>
        </w:rPr>
        <w:t>возможности взаимодействия участников образовательного процесса с организацией</w:t>
      </w:r>
      <w:r w:rsidRPr="00875A84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по телефону </w:t>
      </w:r>
      <w:r w:rsidRPr="00345B10">
        <w:rPr>
          <w:rFonts w:ascii="Times" w:hAnsi="Times"/>
          <w:sz w:val="28"/>
          <w:szCs w:val="28"/>
        </w:rPr>
        <w:t>(наличие контактных телефонов, указание времени возможного взаимодействия)</w:t>
      </w:r>
      <w:r>
        <w:rPr>
          <w:rFonts w:ascii="Times" w:hAnsi="Times"/>
          <w:sz w:val="28"/>
          <w:szCs w:val="28"/>
        </w:rPr>
        <w:t xml:space="preserve">; </w:t>
      </w:r>
      <w:r w:rsidRPr="00345B10">
        <w:rPr>
          <w:rFonts w:ascii="Times" w:hAnsi="Times"/>
          <w:sz w:val="28"/>
          <w:szCs w:val="28"/>
        </w:rPr>
        <w:t>по электронной почте (наличие одного или нескольких электронных адресов)</w:t>
      </w:r>
      <w:r>
        <w:rPr>
          <w:rFonts w:ascii="Times" w:hAnsi="Times"/>
          <w:sz w:val="28"/>
          <w:szCs w:val="28"/>
        </w:rPr>
        <w:t xml:space="preserve">. Респонденты отвечают отрицательно о </w:t>
      </w:r>
      <w:r w:rsidRPr="003456E2">
        <w:rPr>
          <w:rFonts w:ascii="Times" w:hAnsi="Times"/>
          <w:sz w:val="28"/>
          <w:szCs w:val="28"/>
        </w:rPr>
        <w:t>возможности взаимодействия участников образовательного процесса с организацией</w:t>
      </w:r>
      <w:r>
        <w:rPr>
          <w:rFonts w:ascii="Times" w:hAnsi="Times"/>
          <w:sz w:val="28"/>
          <w:szCs w:val="28"/>
        </w:rPr>
        <w:t xml:space="preserve"> с помощью </w:t>
      </w:r>
      <w:r w:rsidRPr="00345B10">
        <w:rPr>
          <w:rFonts w:ascii="Times" w:hAnsi="Times"/>
          <w:sz w:val="28"/>
          <w:szCs w:val="28"/>
        </w:rPr>
        <w:t>электронных сервисов (электронная форма для обращений участников образовательного процесса)</w:t>
      </w:r>
      <w:r>
        <w:rPr>
          <w:rFonts w:ascii="Times" w:hAnsi="Times"/>
          <w:sz w:val="28"/>
          <w:szCs w:val="28"/>
        </w:rPr>
        <w:t xml:space="preserve">; </w:t>
      </w:r>
      <w:r w:rsidRPr="00875A84">
        <w:rPr>
          <w:rFonts w:ascii="Times" w:hAnsi="Times"/>
          <w:sz w:val="28"/>
          <w:szCs w:val="28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proofErr w:type="gramStart"/>
      <w:r>
        <w:rPr>
          <w:rFonts w:ascii="Times" w:hAnsi="Times"/>
          <w:sz w:val="28"/>
          <w:szCs w:val="28"/>
        </w:rPr>
        <w:t xml:space="preserve">Мнения респондентов совпадают относительно отсутствия возможности </w:t>
      </w:r>
      <w:r w:rsidRPr="00345B10">
        <w:rPr>
          <w:rFonts w:ascii="Times" w:hAnsi="Times"/>
          <w:sz w:val="28"/>
          <w:szCs w:val="28"/>
        </w:rPr>
        <w:t xml:space="preserve">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345B10">
        <w:rPr>
          <w:rFonts w:ascii="Times" w:hAnsi="Times"/>
          <w:sz w:val="28"/>
          <w:szCs w:val="28"/>
        </w:rPr>
        <w:t>on-li</w:t>
      </w:r>
      <w:r>
        <w:rPr>
          <w:rFonts w:ascii="Times" w:hAnsi="Times"/>
          <w:sz w:val="28"/>
          <w:szCs w:val="28"/>
        </w:rPr>
        <w:t>ne</w:t>
      </w:r>
      <w:proofErr w:type="spellEnd"/>
      <w:r>
        <w:rPr>
          <w:rFonts w:ascii="Times" w:hAnsi="Times"/>
          <w:sz w:val="28"/>
          <w:szCs w:val="28"/>
        </w:rPr>
        <w:t xml:space="preserve"> взаимодействия с руководителе</w:t>
      </w:r>
      <w:r w:rsidRPr="00345B10">
        <w:rPr>
          <w:rFonts w:ascii="Times" w:hAnsi="Times"/>
          <w:sz w:val="28"/>
          <w:szCs w:val="28"/>
        </w:rPr>
        <w:t>м</w:t>
      </w:r>
      <w:r>
        <w:rPr>
          <w:rFonts w:ascii="Times" w:hAnsi="Times"/>
          <w:sz w:val="28"/>
          <w:szCs w:val="28"/>
        </w:rPr>
        <w:t>); возможности</w:t>
      </w:r>
      <w:r w:rsidRPr="00345B10">
        <w:rPr>
          <w:rFonts w:ascii="Times" w:hAnsi="Times"/>
          <w:sz w:val="28"/>
          <w:szCs w:val="28"/>
        </w:rPr>
        <w:t xml:space="preserve"> поиска и получения сведений по реквизитам обращения о ходе его рассмотрения</w:t>
      </w:r>
      <w:r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lastRenderedPageBreak/>
        <w:t>отсутствия ранжированной информации</w:t>
      </w:r>
      <w:r w:rsidRPr="00345B10">
        <w:rPr>
          <w:rFonts w:ascii="Times" w:hAnsi="Times"/>
          <w:sz w:val="28"/>
          <w:szCs w:val="28"/>
        </w:rPr>
        <w:t xml:space="preserve"> об обращениях граждан (жалобы, предложения, вопросы, иное и т.д.)</w:t>
      </w:r>
      <w:r>
        <w:rPr>
          <w:rFonts w:ascii="Times" w:hAnsi="Times"/>
          <w:sz w:val="28"/>
          <w:szCs w:val="28"/>
        </w:rPr>
        <w:t>;</w:t>
      </w:r>
      <w:proofErr w:type="gramEnd"/>
      <w:r>
        <w:rPr>
          <w:rFonts w:ascii="Times" w:hAnsi="Times"/>
          <w:sz w:val="28"/>
          <w:szCs w:val="28"/>
        </w:rPr>
        <w:t xml:space="preserve"> отсутствия </w:t>
      </w:r>
      <w:r w:rsidRPr="00345B10">
        <w:rPr>
          <w:rFonts w:ascii="Times" w:hAnsi="Times"/>
          <w:sz w:val="28"/>
          <w:szCs w:val="28"/>
        </w:rPr>
        <w:t>информ</w:t>
      </w:r>
      <w:r>
        <w:rPr>
          <w:rFonts w:ascii="Times" w:hAnsi="Times"/>
          <w:sz w:val="28"/>
          <w:szCs w:val="28"/>
        </w:rPr>
        <w:t>ации</w:t>
      </w:r>
      <w:r w:rsidRPr="00345B10">
        <w:rPr>
          <w:rFonts w:ascii="Times" w:hAnsi="Times"/>
          <w:sz w:val="28"/>
          <w:szCs w:val="28"/>
        </w:rPr>
        <w:t xml:space="preserve">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rFonts w:ascii="Times" w:hAnsi="Times"/>
          <w:sz w:val="28"/>
          <w:szCs w:val="28"/>
        </w:rPr>
        <w:t xml:space="preserve">, отсутствия </w:t>
      </w:r>
      <w:proofErr w:type="gramStart"/>
      <w:r w:rsidRPr="00345B10">
        <w:rPr>
          <w:rFonts w:ascii="Times" w:hAnsi="Times"/>
          <w:sz w:val="28"/>
          <w:szCs w:val="28"/>
        </w:rPr>
        <w:t>возможности отслеживания хода рассмотрения обращений</w:t>
      </w:r>
      <w:proofErr w:type="gramEnd"/>
      <w:r w:rsidRPr="00345B10">
        <w:rPr>
          <w:rFonts w:ascii="Times" w:hAnsi="Times"/>
          <w:sz w:val="28"/>
          <w:szCs w:val="28"/>
        </w:rPr>
        <w:t xml:space="preserve"> граждан (например, статус обращения, наличие специалистов по взаимодействию с гражданами)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По </w:t>
      </w:r>
      <w:r w:rsidRPr="004F5531">
        <w:rPr>
          <w:rFonts w:ascii="Times" w:hAnsi="Times"/>
          <w:b/>
          <w:i/>
          <w:sz w:val="28"/>
          <w:szCs w:val="28"/>
        </w:rPr>
        <w:t>показателю комфортности условий, в которых осуществляется образовательная деятельность</w:t>
      </w:r>
      <w:r>
        <w:rPr>
          <w:rFonts w:ascii="Times" w:hAnsi="Times"/>
          <w:sz w:val="28"/>
          <w:szCs w:val="28"/>
        </w:rPr>
        <w:t>, членом общественного совета и оператором были выставлены очень разные оценки: 36 баллов и 17 баллов соответственно. Среднее значение по данному показателю составляет 26,5 баллов. Это можно объяснить неприменимостью индикаторов по данному показателю к образовательным организациям подобного типа — дошкольным организациям. Рассмотрим сравнение ответов члена общественного совета и оператора.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Оба респондента не смогли оценить о</w:t>
      </w:r>
      <w:r w:rsidRPr="0086282A">
        <w:rPr>
          <w:rFonts w:ascii="Times" w:hAnsi="Times"/>
          <w:sz w:val="28"/>
          <w:szCs w:val="28"/>
        </w:rPr>
        <w:t xml:space="preserve">беспеченность учащихся компьютерами </w:t>
      </w:r>
      <w:r>
        <w:rPr>
          <w:rFonts w:ascii="Times" w:hAnsi="Times"/>
          <w:sz w:val="28"/>
          <w:szCs w:val="28"/>
        </w:rPr>
        <w:t>относительно города (региона). Тем не менее, один из респондентов указывает на о</w:t>
      </w:r>
      <w:r w:rsidRPr="0086282A">
        <w:rPr>
          <w:rFonts w:ascii="Times" w:hAnsi="Times"/>
          <w:sz w:val="28"/>
          <w:szCs w:val="28"/>
        </w:rPr>
        <w:t>беспеченность учителей (преподавателей) компьютерами</w:t>
      </w:r>
      <w:r>
        <w:rPr>
          <w:rFonts w:ascii="Times" w:hAnsi="Times"/>
          <w:sz w:val="28"/>
          <w:szCs w:val="28"/>
        </w:rPr>
        <w:t xml:space="preserve">, организации — </w:t>
      </w:r>
      <w:r w:rsidRPr="00976994">
        <w:rPr>
          <w:rFonts w:ascii="Times" w:hAnsi="Times"/>
          <w:sz w:val="28"/>
          <w:szCs w:val="28"/>
        </w:rPr>
        <w:t>мультимедийными проекторами</w:t>
      </w:r>
      <w:r>
        <w:rPr>
          <w:rFonts w:ascii="Times" w:hAnsi="Times"/>
          <w:sz w:val="28"/>
          <w:szCs w:val="28"/>
        </w:rPr>
        <w:t xml:space="preserve"> относительно города (региона). Этот же респондент указывает на отсутствие о</w:t>
      </w:r>
      <w:r w:rsidRPr="00976994">
        <w:rPr>
          <w:rFonts w:ascii="Times" w:hAnsi="Times"/>
          <w:sz w:val="28"/>
          <w:szCs w:val="28"/>
        </w:rPr>
        <w:t>беспеченност</w:t>
      </w:r>
      <w:r>
        <w:rPr>
          <w:rFonts w:ascii="Times" w:hAnsi="Times"/>
          <w:sz w:val="28"/>
          <w:szCs w:val="28"/>
        </w:rPr>
        <w:t>и</w:t>
      </w:r>
      <w:r w:rsidRPr="00976994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организации</w:t>
      </w:r>
      <w:r w:rsidRPr="00976994">
        <w:rPr>
          <w:rFonts w:ascii="Times" w:hAnsi="Times"/>
          <w:sz w:val="28"/>
          <w:szCs w:val="28"/>
        </w:rPr>
        <w:t xml:space="preserve"> интерактивными досками и приставками</w:t>
      </w:r>
      <w:r>
        <w:rPr>
          <w:rFonts w:ascii="Times" w:hAnsi="Times"/>
          <w:sz w:val="28"/>
          <w:szCs w:val="28"/>
        </w:rPr>
        <w:t xml:space="preserve">. </w:t>
      </w:r>
      <w:r w:rsidRPr="00976994">
        <w:rPr>
          <w:rFonts w:ascii="Times" w:hAnsi="Times"/>
          <w:sz w:val="28"/>
          <w:szCs w:val="28"/>
        </w:rPr>
        <w:t>Наличие лабораторий и/или мастерских (объекты для проведения практических занятий)</w:t>
      </w:r>
      <w:r>
        <w:rPr>
          <w:rFonts w:ascii="Times" w:hAnsi="Times"/>
          <w:sz w:val="28"/>
          <w:szCs w:val="28"/>
        </w:rPr>
        <w:t>, о</w:t>
      </w:r>
      <w:r w:rsidRPr="00976994">
        <w:rPr>
          <w:rFonts w:ascii="Times" w:hAnsi="Times"/>
          <w:sz w:val="28"/>
          <w:szCs w:val="28"/>
        </w:rPr>
        <w:t>беспеченность лабораторным и демонстрационным оборудованием</w:t>
      </w:r>
      <w:r>
        <w:rPr>
          <w:rFonts w:ascii="Times" w:hAnsi="Times"/>
          <w:sz w:val="28"/>
          <w:szCs w:val="28"/>
        </w:rPr>
        <w:t xml:space="preserve"> — по этим вопросам анкеты ответы респондентов диаметрально отличаются. Оба эксперта отмечают отсутствие </w:t>
      </w:r>
      <w:r w:rsidRPr="00976994">
        <w:rPr>
          <w:rFonts w:ascii="Times" w:hAnsi="Times"/>
          <w:sz w:val="28"/>
          <w:szCs w:val="28"/>
        </w:rPr>
        <w:t>современной библиотеки-</w:t>
      </w:r>
      <w:proofErr w:type="spellStart"/>
      <w:r w:rsidRPr="00976994">
        <w:rPr>
          <w:rFonts w:ascii="Times" w:hAnsi="Times"/>
          <w:sz w:val="28"/>
          <w:szCs w:val="28"/>
        </w:rPr>
        <w:t>медиатеки</w:t>
      </w:r>
      <w:proofErr w:type="spellEnd"/>
      <w:r w:rsidRPr="00976994">
        <w:rPr>
          <w:rFonts w:ascii="Times" w:hAnsi="Times"/>
          <w:sz w:val="28"/>
          <w:szCs w:val="28"/>
        </w:rPr>
        <w:t xml:space="preserve"> (читальный зал не менее чем на 25 рабочих мест) с наличием стационарных или переносных компьютеров с выходом в интернет</w:t>
      </w:r>
      <w:r>
        <w:rPr>
          <w:rFonts w:ascii="Times" w:hAnsi="Times"/>
          <w:sz w:val="28"/>
          <w:szCs w:val="28"/>
        </w:rPr>
        <w:t xml:space="preserve">; </w:t>
      </w:r>
      <w:r w:rsidRPr="00976994">
        <w:rPr>
          <w:rFonts w:ascii="Times" w:hAnsi="Times"/>
          <w:sz w:val="28"/>
          <w:szCs w:val="28"/>
        </w:rPr>
        <w:t>специализированны</w:t>
      </w:r>
      <w:r>
        <w:rPr>
          <w:rFonts w:ascii="Times" w:hAnsi="Times"/>
          <w:sz w:val="28"/>
          <w:szCs w:val="28"/>
        </w:rPr>
        <w:t>х кабинетов</w:t>
      </w:r>
      <w:r w:rsidRPr="00976994">
        <w:rPr>
          <w:rFonts w:ascii="Times" w:hAnsi="Times"/>
          <w:sz w:val="28"/>
          <w:szCs w:val="28"/>
        </w:rPr>
        <w:t xml:space="preserve"> (библиотеки, кабинеты технологий, оборудованные лабораторным оборудованием учебные кабинеты по химии и физике, и др.)</w:t>
      </w:r>
      <w:r>
        <w:rPr>
          <w:rFonts w:ascii="Times" w:hAnsi="Times"/>
          <w:sz w:val="28"/>
          <w:szCs w:val="28"/>
        </w:rPr>
        <w:t>, что обусловлено спецификой образовательной организации.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 н</w:t>
      </w:r>
      <w:r w:rsidRPr="00DB5E3E">
        <w:rPr>
          <w:rFonts w:ascii="Times" w:hAnsi="Times"/>
          <w:sz w:val="28"/>
          <w:szCs w:val="28"/>
        </w:rPr>
        <w:t>аличию необходимых условий для охраны и укрепления здоровья, организации питания обучающихся</w:t>
      </w:r>
      <w:r>
        <w:rPr>
          <w:rFonts w:ascii="Times" w:hAnsi="Times"/>
          <w:sz w:val="28"/>
          <w:szCs w:val="28"/>
        </w:rPr>
        <w:t xml:space="preserve"> респонденты отвечают утвердительно о наличии </w:t>
      </w:r>
      <w:r w:rsidRPr="00BF7F56">
        <w:rPr>
          <w:rFonts w:ascii="Times" w:hAnsi="Times"/>
          <w:sz w:val="28"/>
          <w:szCs w:val="28"/>
        </w:rPr>
        <w:t>медицинского кабинета</w:t>
      </w:r>
      <w:r>
        <w:rPr>
          <w:rFonts w:ascii="Times" w:hAnsi="Times"/>
          <w:sz w:val="28"/>
          <w:szCs w:val="28"/>
        </w:rPr>
        <w:t xml:space="preserve">. Разнятся их ответы на следующие вопросы раздела анкеты: </w:t>
      </w:r>
      <w:r>
        <w:rPr>
          <w:rFonts w:ascii="Times" w:hAnsi="Times"/>
          <w:sz w:val="28"/>
          <w:szCs w:val="28"/>
        </w:rPr>
        <w:lastRenderedPageBreak/>
        <w:t>н</w:t>
      </w:r>
      <w:r w:rsidRPr="000F3E71">
        <w:rPr>
          <w:rFonts w:ascii="Times" w:hAnsi="Times"/>
          <w:sz w:val="28"/>
          <w:szCs w:val="28"/>
        </w:rPr>
        <w:t>аличие спортивного зала</w:t>
      </w:r>
      <w:r>
        <w:rPr>
          <w:rFonts w:ascii="Times" w:hAnsi="Times"/>
          <w:sz w:val="28"/>
          <w:szCs w:val="28"/>
        </w:rPr>
        <w:t xml:space="preserve">; </w:t>
      </w:r>
      <w:r w:rsidRPr="000F3E71">
        <w:rPr>
          <w:rFonts w:ascii="Times" w:hAnsi="Times"/>
          <w:sz w:val="28"/>
          <w:szCs w:val="28"/>
        </w:rPr>
        <w:t>столовой на территории организации</w:t>
      </w:r>
      <w:r>
        <w:rPr>
          <w:rFonts w:ascii="Times" w:hAnsi="Times"/>
          <w:sz w:val="28"/>
          <w:szCs w:val="28"/>
        </w:rPr>
        <w:t>. Ответы обоих респондентов отрицательные на следующие вопросы раздела анкеты:</w:t>
      </w:r>
      <w:r w:rsidRPr="000F3E71">
        <w:t xml:space="preserve"> </w:t>
      </w:r>
      <w:r>
        <w:rPr>
          <w:rFonts w:ascii="Times" w:hAnsi="Times"/>
          <w:sz w:val="28"/>
          <w:szCs w:val="28"/>
        </w:rPr>
        <w:t>н</w:t>
      </w:r>
      <w:r w:rsidRPr="000F3E71">
        <w:rPr>
          <w:rFonts w:ascii="Times" w:hAnsi="Times"/>
          <w:sz w:val="28"/>
          <w:szCs w:val="28"/>
        </w:rPr>
        <w:t>аличие оборудованной спортивной площадки (стадиона)</w:t>
      </w:r>
      <w:r>
        <w:rPr>
          <w:rFonts w:ascii="Times" w:hAnsi="Times"/>
          <w:sz w:val="28"/>
          <w:szCs w:val="28"/>
        </w:rPr>
        <w:t xml:space="preserve">; </w:t>
      </w:r>
      <w:r w:rsidRPr="000F3E71">
        <w:rPr>
          <w:rFonts w:ascii="Times" w:hAnsi="Times"/>
          <w:sz w:val="28"/>
          <w:szCs w:val="28"/>
        </w:rPr>
        <w:t>тренажерного зала</w:t>
      </w:r>
      <w:r>
        <w:rPr>
          <w:rFonts w:ascii="Times" w:hAnsi="Times"/>
          <w:sz w:val="28"/>
          <w:szCs w:val="28"/>
        </w:rPr>
        <w:t xml:space="preserve">; </w:t>
      </w:r>
      <w:r w:rsidRPr="000F3E71">
        <w:rPr>
          <w:rFonts w:ascii="Times" w:hAnsi="Times"/>
          <w:sz w:val="28"/>
          <w:szCs w:val="28"/>
        </w:rPr>
        <w:t>бассейна</w:t>
      </w:r>
      <w:r>
        <w:rPr>
          <w:rFonts w:ascii="Times" w:hAnsi="Times"/>
          <w:sz w:val="28"/>
          <w:szCs w:val="28"/>
        </w:rPr>
        <w:t xml:space="preserve">; </w:t>
      </w:r>
      <w:r w:rsidRPr="000F3E71">
        <w:rPr>
          <w:rFonts w:ascii="Times" w:hAnsi="Times"/>
          <w:sz w:val="28"/>
          <w:szCs w:val="28"/>
        </w:rPr>
        <w:t>специализированных кабинетов по охране и укреплению здоровья (комнаты релаксации, психологической разгрузки и пр.)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 у</w:t>
      </w:r>
      <w:r w:rsidRPr="002C1A08">
        <w:rPr>
          <w:rFonts w:ascii="Times" w:hAnsi="Times"/>
          <w:sz w:val="28"/>
          <w:szCs w:val="28"/>
        </w:rPr>
        <w:t>словиям для индивидуальной работы с обучающимися</w:t>
      </w:r>
      <w:r>
        <w:rPr>
          <w:rFonts w:ascii="Times" w:hAnsi="Times"/>
          <w:sz w:val="28"/>
          <w:szCs w:val="28"/>
        </w:rPr>
        <w:t xml:space="preserve"> респондентами отмечено по-разному: н</w:t>
      </w:r>
      <w:r w:rsidRPr="000F3E71">
        <w:rPr>
          <w:rFonts w:ascii="Times" w:hAnsi="Times"/>
          <w:sz w:val="28"/>
          <w:szCs w:val="28"/>
        </w:rPr>
        <w:t>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rFonts w:ascii="Times" w:hAnsi="Times"/>
          <w:sz w:val="28"/>
          <w:szCs w:val="28"/>
        </w:rPr>
        <w:t>; п</w:t>
      </w:r>
      <w:r w:rsidRPr="0095003C">
        <w:rPr>
          <w:rFonts w:ascii="Times" w:hAnsi="Times"/>
          <w:sz w:val="28"/>
          <w:szCs w:val="28"/>
        </w:rPr>
        <w:t>роведение психологических и социологических исследований, опросов</w:t>
      </w:r>
      <w:r>
        <w:rPr>
          <w:rFonts w:ascii="Times" w:hAnsi="Times"/>
          <w:sz w:val="28"/>
          <w:szCs w:val="28"/>
        </w:rPr>
        <w:t>; н</w:t>
      </w:r>
      <w:r w:rsidRPr="0095003C">
        <w:rPr>
          <w:rFonts w:ascii="Times" w:hAnsi="Times"/>
          <w:sz w:val="28"/>
          <w:szCs w:val="28"/>
        </w:rPr>
        <w:t>аличие службы психологической помощи (возможность оказания психологической консультации)</w:t>
      </w:r>
      <w:r>
        <w:rPr>
          <w:rFonts w:ascii="Times" w:hAnsi="Times"/>
          <w:sz w:val="28"/>
          <w:szCs w:val="28"/>
        </w:rPr>
        <w:t>. Оба отвечают отрицательно на следующий вопрос раздела анкеты:</w:t>
      </w:r>
      <w:r w:rsidRPr="000F3E71">
        <w:t xml:space="preserve"> </w:t>
      </w:r>
      <w:r>
        <w:rPr>
          <w:rFonts w:ascii="Times" w:hAnsi="Times"/>
          <w:sz w:val="28"/>
          <w:szCs w:val="28"/>
        </w:rPr>
        <w:t>и</w:t>
      </w:r>
      <w:r w:rsidRPr="000F3E71">
        <w:rPr>
          <w:rFonts w:ascii="Times" w:hAnsi="Times"/>
          <w:sz w:val="28"/>
          <w:szCs w:val="28"/>
        </w:rPr>
        <w:t>спользование дистанционных образовательных технологий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2C1A08">
        <w:rPr>
          <w:rFonts w:ascii="Times" w:hAnsi="Times"/>
          <w:sz w:val="28"/>
          <w:szCs w:val="28"/>
        </w:rPr>
        <w:t xml:space="preserve">По </w:t>
      </w:r>
      <w:r>
        <w:rPr>
          <w:rFonts w:ascii="Times" w:hAnsi="Times"/>
          <w:sz w:val="28"/>
          <w:szCs w:val="28"/>
        </w:rPr>
        <w:t>н</w:t>
      </w:r>
      <w:r w:rsidRPr="002C1A08">
        <w:rPr>
          <w:rFonts w:ascii="Times" w:hAnsi="Times"/>
          <w:sz w:val="28"/>
          <w:szCs w:val="28"/>
        </w:rPr>
        <w:t>аличи</w:t>
      </w:r>
      <w:r>
        <w:rPr>
          <w:rFonts w:ascii="Times" w:hAnsi="Times"/>
          <w:sz w:val="28"/>
          <w:szCs w:val="28"/>
        </w:rPr>
        <w:t>ю</w:t>
      </w:r>
      <w:r w:rsidRPr="002C1A08">
        <w:rPr>
          <w:rFonts w:ascii="Times" w:hAnsi="Times"/>
          <w:sz w:val="28"/>
          <w:szCs w:val="28"/>
        </w:rPr>
        <w:t xml:space="preserve"> дополнительных образовательных программ</w:t>
      </w:r>
      <w:r>
        <w:rPr>
          <w:rFonts w:ascii="Times" w:hAnsi="Times"/>
          <w:sz w:val="28"/>
          <w:szCs w:val="28"/>
        </w:rPr>
        <w:t xml:space="preserve"> респонденты отвечают отрицательно на следующие вопросы раздела анкеты: н</w:t>
      </w:r>
      <w:r w:rsidRPr="004E2CE2">
        <w:rPr>
          <w:rFonts w:ascii="Times" w:hAnsi="Times"/>
          <w:sz w:val="28"/>
          <w:szCs w:val="28"/>
        </w:rPr>
        <w:t>аличие программ социально-педагогической</w:t>
      </w:r>
      <w:r>
        <w:rPr>
          <w:rFonts w:ascii="Times" w:hAnsi="Times"/>
          <w:sz w:val="28"/>
          <w:szCs w:val="28"/>
        </w:rPr>
        <w:t xml:space="preserve">, </w:t>
      </w:r>
      <w:r w:rsidRPr="004E2CE2">
        <w:rPr>
          <w:rFonts w:ascii="Times" w:hAnsi="Times"/>
          <w:sz w:val="28"/>
          <w:szCs w:val="28"/>
        </w:rPr>
        <w:t>технической</w:t>
      </w:r>
      <w:r>
        <w:rPr>
          <w:rFonts w:ascii="Times" w:hAnsi="Times"/>
          <w:sz w:val="28"/>
          <w:szCs w:val="28"/>
        </w:rPr>
        <w:t xml:space="preserve">, </w:t>
      </w:r>
      <w:proofErr w:type="gramStart"/>
      <w:r>
        <w:rPr>
          <w:rFonts w:ascii="Times" w:hAnsi="Times"/>
          <w:sz w:val="28"/>
          <w:szCs w:val="28"/>
        </w:rPr>
        <w:t>естественно-научной</w:t>
      </w:r>
      <w:proofErr w:type="gramEnd"/>
      <w:r>
        <w:rPr>
          <w:rFonts w:ascii="Times" w:hAnsi="Times"/>
          <w:sz w:val="28"/>
          <w:szCs w:val="28"/>
        </w:rPr>
        <w:t>,</w:t>
      </w:r>
      <w:r w:rsidRPr="004E2CE2">
        <w:rPr>
          <w:rFonts w:ascii="Times" w:hAnsi="Times"/>
          <w:sz w:val="28"/>
          <w:szCs w:val="28"/>
        </w:rPr>
        <w:t xml:space="preserve"> туристско-краеведческой</w:t>
      </w:r>
      <w:r>
        <w:rPr>
          <w:rFonts w:ascii="Times" w:hAnsi="Times"/>
          <w:sz w:val="28"/>
          <w:szCs w:val="28"/>
        </w:rPr>
        <w:t xml:space="preserve">, </w:t>
      </w:r>
      <w:r w:rsidRPr="004E2CE2">
        <w:rPr>
          <w:rFonts w:ascii="Times" w:hAnsi="Times"/>
          <w:sz w:val="28"/>
          <w:szCs w:val="28"/>
        </w:rPr>
        <w:t>направленности</w:t>
      </w:r>
      <w:r>
        <w:rPr>
          <w:rFonts w:ascii="Times" w:hAnsi="Times"/>
          <w:sz w:val="28"/>
          <w:szCs w:val="28"/>
        </w:rPr>
        <w:t xml:space="preserve">, а также </w:t>
      </w:r>
      <w:r w:rsidRPr="004E2CE2">
        <w:rPr>
          <w:rFonts w:ascii="Times" w:hAnsi="Times"/>
          <w:sz w:val="28"/>
          <w:szCs w:val="28"/>
        </w:rPr>
        <w:t>дополнительных (авторских) образовательных программ</w:t>
      </w:r>
      <w:r>
        <w:rPr>
          <w:rFonts w:ascii="Times" w:hAnsi="Times"/>
          <w:sz w:val="28"/>
          <w:szCs w:val="28"/>
        </w:rPr>
        <w:t>. Респонденты отвечают по-разному на следующие вопросы раздела анкеты: н</w:t>
      </w:r>
      <w:r w:rsidRPr="004E2CE2">
        <w:rPr>
          <w:rFonts w:ascii="Times" w:hAnsi="Times"/>
          <w:sz w:val="28"/>
          <w:szCs w:val="28"/>
        </w:rPr>
        <w:t>аличие программ физкультурно-спортивной</w:t>
      </w:r>
      <w:r>
        <w:rPr>
          <w:rFonts w:ascii="Times" w:hAnsi="Times"/>
          <w:sz w:val="28"/>
          <w:szCs w:val="28"/>
        </w:rPr>
        <w:t xml:space="preserve">, </w:t>
      </w:r>
      <w:r w:rsidRPr="004E2CE2">
        <w:rPr>
          <w:rFonts w:ascii="Times" w:hAnsi="Times"/>
          <w:sz w:val="28"/>
          <w:szCs w:val="28"/>
        </w:rPr>
        <w:t>художественной направленности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proofErr w:type="gramStart"/>
      <w:r w:rsidRPr="002C1A08">
        <w:rPr>
          <w:rFonts w:ascii="Times" w:hAnsi="Times"/>
          <w:sz w:val="28"/>
          <w:szCs w:val="28"/>
        </w:rPr>
        <w:t xml:space="preserve">По </w:t>
      </w:r>
      <w:r>
        <w:rPr>
          <w:rFonts w:ascii="Times" w:hAnsi="Times"/>
          <w:sz w:val="28"/>
          <w:szCs w:val="28"/>
        </w:rPr>
        <w:t>н</w:t>
      </w:r>
      <w:r w:rsidRPr="002C1A08">
        <w:rPr>
          <w:rFonts w:ascii="Times" w:hAnsi="Times"/>
          <w:sz w:val="28"/>
          <w:szCs w:val="28"/>
        </w:rPr>
        <w:t>аличи</w:t>
      </w:r>
      <w:r>
        <w:rPr>
          <w:rFonts w:ascii="Times" w:hAnsi="Times"/>
          <w:sz w:val="28"/>
          <w:szCs w:val="28"/>
        </w:rPr>
        <w:t>ю</w:t>
      </w:r>
      <w:r w:rsidRPr="002C1A08">
        <w:rPr>
          <w:rFonts w:ascii="Times" w:hAnsi="Times"/>
          <w:sz w:val="28"/>
          <w:szCs w:val="28"/>
        </w:rPr>
        <w:t xml:space="preserve">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</w:r>
      <w:r>
        <w:rPr>
          <w:rFonts w:ascii="Times" w:hAnsi="Times"/>
          <w:sz w:val="28"/>
          <w:szCs w:val="28"/>
        </w:rPr>
        <w:t>респонденты отвечают по-разному на следующие вопросы раздела анкеты: н</w:t>
      </w:r>
      <w:r w:rsidRPr="00B35225">
        <w:rPr>
          <w:rFonts w:ascii="Times" w:hAnsi="Times"/>
          <w:sz w:val="28"/>
          <w:szCs w:val="28"/>
        </w:rPr>
        <w:t>аличи</w:t>
      </w:r>
      <w:r>
        <w:rPr>
          <w:rFonts w:ascii="Times" w:hAnsi="Times"/>
          <w:sz w:val="28"/>
          <w:szCs w:val="28"/>
        </w:rPr>
        <w:t>е</w:t>
      </w:r>
      <w:r w:rsidRPr="00B35225">
        <w:rPr>
          <w:rFonts w:ascii="Times" w:hAnsi="Times"/>
          <w:sz w:val="28"/>
          <w:szCs w:val="28"/>
        </w:rPr>
        <w:t xml:space="preserve"> и полнот</w:t>
      </w:r>
      <w:r>
        <w:rPr>
          <w:rFonts w:ascii="Times" w:hAnsi="Times"/>
          <w:sz w:val="28"/>
          <w:szCs w:val="28"/>
        </w:rPr>
        <w:t>а</w:t>
      </w:r>
      <w:r w:rsidRPr="00B35225">
        <w:rPr>
          <w:rFonts w:ascii="Times" w:hAnsi="Times"/>
          <w:sz w:val="28"/>
          <w:szCs w:val="28"/>
        </w:rPr>
        <w:t xml:space="preserve"> информации о конкурсах и олимпиадах в отчетном году (в</w:t>
      </w:r>
      <w:proofErr w:type="gramEnd"/>
      <w:r w:rsidRPr="00B35225">
        <w:rPr>
          <w:rFonts w:ascii="Times" w:hAnsi="Times"/>
          <w:sz w:val="28"/>
          <w:szCs w:val="28"/>
        </w:rPr>
        <w:t xml:space="preserve"> </w:t>
      </w:r>
      <w:proofErr w:type="gramStart"/>
      <w:r w:rsidRPr="00B35225">
        <w:rPr>
          <w:rFonts w:ascii="Times" w:hAnsi="Times"/>
          <w:sz w:val="28"/>
          <w:szCs w:val="28"/>
        </w:rPr>
        <w:t>том числе во всероссийских и международных), проводимых при участии организации</w:t>
      </w:r>
      <w:r>
        <w:rPr>
          <w:rFonts w:ascii="Times" w:hAnsi="Times"/>
          <w:sz w:val="28"/>
          <w:szCs w:val="28"/>
        </w:rPr>
        <w:t>; у</w:t>
      </w:r>
      <w:r w:rsidRPr="00990094">
        <w:rPr>
          <w:rFonts w:ascii="Times" w:hAnsi="Times"/>
          <w:sz w:val="28"/>
          <w:szCs w:val="28"/>
        </w:rPr>
        <w:t>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спортивных), 10% и более</w:t>
      </w:r>
      <w:r>
        <w:rPr>
          <w:rFonts w:ascii="Times" w:hAnsi="Times"/>
          <w:sz w:val="28"/>
          <w:szCs w:val="28"/>
        </w:rPr>
        <w:t>; н</w:t>
      </w:r>
      <w:r w:rsidRPr="00990094">
        <w:rPr>
          <w:rFonts w:ascii="Times" w:hAnsi="Times"/>
          <w:sz w:val="28"/>
          <w:szCs w:val="28"/>
        </w:rPr>
        <w:t>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(региональный)</w:t>
      </w:r>
      <w:r>
        <w:rPr>
          <w:rFonts w:ascii="Times" w:hAnsi="Times"/>
          <w:sz w:val="28"/>
          <w:szCs w:val="28"/>
        </w:rPr>
        <w:t>.</w:t>
      </w:r>
      <w:proofErr w:type="gramEnd"/>
      <w:r>
        <w:rPr>
          <w:rFonts w:ascii="Times" w:hAnsi="Times"/>
          <w:sz w:val="28"/>
          <w:szCs w:val="28"/>
        </w:rPr>
        <w:t xml:space="preserve"> На следующие вопросы были получены отрицательные ответы: </w:t>
      </w:r>
      <w:r w:rsidRPr="00990094">
        <w:rPr>
          <w:rFonts w:ascii="Times" w:hAnsi="Times"/>
          <w:sz w:val="28"/>
          <w:szCs w:val="28"/>
        </w:rPr>
        <w:t xml:space="preserve">Наличие в отчетном году, из числа обучающихся в </w:t>
      </w:r>
      <w:r w:rsidRPr="00990094">
        <w:rPr>
          <w:rFonts w:ascii="Times" w:hAnsi="Times"/>
          <w:sz w:val="28"/>
          <w:szCs w:val="28"/>
        </w:rPr>
        <w:lastRenderedPageBreak/>
        <w:t>образовательной организации, победителей конкурсов, смотров и др. на мероприятиях различного уровня (всероссийский</w:t>
      </w:r>
      <w:r>
        <w:rPr>
          <w:rFonts w:ascii="Times" w:hAnsi="Times"/>
          <w:sz w:val="28"/>
          <w:szCs w:val="28"/>
        </w:rPr>
        <w:t xml:space="preserve">, </w:t>
      </w:r>
      <w:r w:rsidRPr="00990094">
        <w:rPr>
          <w:rFonts w:ascii="Times" w:hAnsi="Times"/>
          <w:sz w:val="28"/>
          <w:szCs w:val="28"/>
        </w:rPr>
        <w:t>международный)</w:t>
      </w:r>
      <w:r>
        <w:rPr>
          <w:rFonts w:ascii="Times" w:hAnsi="Times"/>
          <w:sz w:val="28"/>
          <w:szCs w:val="28"/>
        </w:rPr>
        <w:t>; у</w:t>
      </w:r>
      <w:r w:rsidRPr="00990094">
        <w:rPr>
          <w:rFonts w:ascii="Times" w:hAnsi="Times"/>
          <w:sz w:val="28"/>
          <w:szCs w:val="28"/>
        </w:rPr>
        <w:t>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международных, 10% и более в отчетном году</w:t>
      </w:r>
      <w:r>
        <w:rPr>
          <w:rFonts w:ascii="Times" w:hAnsi="Times"/>
          <w:sz w:val="28"/>
          <w:szCs w:val="28"/>
        </w:rPr>
        <w:t>; н</w:t>
      </w:r>
      <w:r w:rsidRPr="00990094">
        <w:rPr>
          <w:rFonts w:ascii="Times" w:hAnsi="Times"/>
          <w:sz w:val="28"/>
          <w:szCs w:val="28"/>
        </w:rPr>
        <w:t>аличие в отчетном году победителей спортивных олимпиад различного уровня (</w:t>
      </w:r>
      <w:proofErr w:type="gramStart"/>
      <w:r w:rsidRPr="00990094">
        <w:rPr>
          <w:rFonts w:ascii="Times" w:hAnsi="Times"/>
          <w:sz w:val="28"/>
          <w:szCs w:val="28"/>
        </w:rPr>
        <w:t>региональный</w:t>
      </w:r>
      <w:proofErr w:type="gramEnd"/>
      <w:r>
        <w:rPr>
          <w:rFonts w:ascii="Times" w:hAnsi="Times"/>
          <w:sz w:val="28"/>
          <w:szCs w:val="28"/>
        </w:rPr>
        <w:t xml:space="preserve">, </w:t>
      </w:r>
      <w:r w:rsidRPr="00990094">
        <w:rPr>
          <w:rFonts w:ascii="Times" w:hAnsi="Times"/>
          <w:sz w:val="28"/>
          <w:szCs w:val="28"/>
        </w:rPr>
        <w:t>всероссийский</w:t>
      </w:r>
      <w:r>
        <w:rPr>
          <w:rFonts w:ascii="Times" w:hAnsi="Times"/>
          <w:sz w:val="28"/>
          <w:szCs w:val="28"/>
        </w:rPr>
        <w:t xml:space="preserve">, </w:t>
      </w:r>
      <w:r w:rsidRPr="00990094">
        <w:rPr>
          <w:rFonts w:ascii="Times" w:hAnsi="Times"/>
          <w:sz w:val="28"/>
          <w:szCs w:val="28"/>
        </w:rPr>
        <w:t>международный)</w:t>
      </w:r>
      <w:r>
        <w:rPr>
          <w:rFonts w:ascii="Times" w:hAnsi="Times"/>
          <w:sz w:val="28"/>
          <w:szCs w:val="28"/>
        </w:rPr>
        <w:t>. Отмечено, что организация не проводит</w:t>
      </w:r>
      <w:r w:rsidRPr="00990094">
        <w:rPr>
          <w:rFonts w:ascii="Times" w:hAnsi="Times"/>
          <w:sz w:val="28"/>
          <w:szCs w:val="28"/>
        </w:rPr>
        <w:t xml:space="preserve"> мероприятий по сдаче норм ГТО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 н</w:t>
      </w:r>
      <w:r w:rsidRPr="002C1A08">
        <w:rPr>
          <w:rFonts w:ascii="Times" w:hAnsi="Times"/>
          <w:sz w:val="28"/>
          <w:szCs w:val="28"/>
        </w:rPr>
        <w:t>аличи</w:t>
      </w:r>
      <w:r>
        <w:rPr>
          <w:rFonts w:ascii="Times" w:hAnsi="Times"/>
          <w:sz w:val="28"/>
          <w:szCs w:val="28"/>
        </w:rPr>
        <w:t>ю</w:t>
      </w:r>
      <w:r w:rsidRPr="002C1A08">
        <w:rPr>
          <w:rFonts w:ascii="Times" w:hAnsi="Times"/>
          <w:sz w:val="28"/>
          <w:szCs w:val="28"/>
        </w:rPr>
        <w:t xml:space="preserve"> возможности оказания </w:t>
      </w:r>
      <w:proofErr w:type="gramStart"/>
      <w:r w:rsidRPr="002C1A08">
        <w:rPr>
          <w:rFonts w:ascii="Times" w:hAnsi="Times"/>
          <w:sz w:val="28"/>
          <w:szCs w:val="28"/>
        </w:rPr>
        <w:t>обучающимся</w:t>
      </w:r>
      <w:proofErr w:type="gramEnd"/>
      <w:r w:rsidRPr="002C1A08">
        <w:rPr>
          <w:rFonts w:ascii="Times" w:hAnsi="Times"/>
          <w:sz w:val="28"/>
          <w:szCs w:val="28"/>
        </w:rPr>
        <w:t xml:space="preserve"> психолого-педагогической, медицинской и социальной помощи</w:t>
      </w:r>
      <w:r>
        <w:rPr>
          <w:rFonts w:ascii="Times" w:hAnsi="Times"/>
          <w:sz w:val="28"/>
          <w:szCs w:val="28"/>
        </w:rPr>
        <w:t xml:space="preserve"> респонденты отвечают утвердительно на следующие вопросы: н</w:t>
      </w:r>
      <w:r w:rsidRPr="00754045">
        <w:rPr>
          <w:rFonts w:ascii="Times" w:hAnsi="Times"/>
          <w:sz w:val="28"/>
          <w:szCs w:val="28"/>
        </w:rPr>
        <w:t>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rFonts w:ascii="Times" w:hAnsi="Times"/>
          <w:sz w:val="28"/>
          <w:szCs w:val="28"/>
        </w:rPr>
        <w:t>; к</w:t>
      </w:r>
      <w:r w:rsidRPr="00783511">
        <w:rPr>
          <w:rFonts w:ascii="Times" w:hAnsi="Times"/>
          <w:sz w:val="28"/>
          <w:szCs w:val="28"/>
        </w:rPr>
        <w:t>омплекса реабилитационных и других медицинских мероприятий</w:t>
      </w:r>
      <w:r>
        <w:rPr>
          <w:rFonts w:ascii="Times" w:hAnsi="Times"/>
          <w:sz w:val="28"/>
          <w:szCs w:val="28"/>
        </w:rPr>
        <w:t xml:space="preserve">. Разошлись мнения о наличии </w:t>
      </w:r>
      <w:r w:rsidRPr="00754045">
        <w:rPr>
          <w:rFonts w:ascii="Times" w:hAnsi="Times"/>
          <w:sz w:val="28"/>
          <w:szCs w:val="28"/>
        </w:rPr>
        <w:t xml:space="preserve">действующих программ оказания помощи </w:t>
      </w:r>
      <w:proofErr w:type="gramStart"/>
      <w:r w:rsidRPr="00754045">
        <w:rPr>
          <w:rFonts w:ascii="Times" w:hAnsi="Times"/>
          <w:sz w:val="28"/>
          <w:szCs w:val="28"/>
        </w:rPr>
        <w:t>обучающимся</w:t>
      </w:r>
      <w:proofErr w:type="gramEnd"/>
      <w:r w:rsidRPr="00754045">
        <w:rPr>
          <w:rFonts w:ascii="Times" w:hAnsi="Times"/>
          <w:sz w:val="28"/>
          <w:szCs w:val="28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proofErr w:type="gramStart"/>
      <w:r>
        <w:rPr>
          <w:rFonts w:ascii="Times" w:hAnsi="Times"/>
          <w:sz w:val="28"/>
          <w:szCs w:val="28"/>
        </w:rPr>
        <w:t>По н</w:t>
      </w:r>
      <w:r w:rsidRPr="002C1A08">
        <w:rPr>
          <w:rFonts w:ascii="Times" w:hAnsi="Times"/>
          <w:sz w:val="28"/>
          <w:szCs w:val="28"/>
        </w:rPr>
        <w:t>аличи</w:t>
      </w:r>
      <w:r>
        <w:rPr>
          <w:rFonts w:ascii="Times" w:hAnsi="Times"/>
          <w:sz w:val="28"/>
          <w:szCs w:val="28"/>
        </w:rPr>
        <w:t>ю</w:t>
      </w:r>
      <w:r w:rsidRPr="002C1A08">
        <w:rPr>
          <w:rFonts w:ascii="Times" w:hAnsi="Times"/>
          <w:sz w:val="28"/>
          <w:szCs w:val="28"/>
        </w:rPr>
        <w:t xml:space="preserve"> </w:t>
      </w:r>
      <w:r w:rsidR="00CC197E" w:rsidRPr="002C1A08">
        <w:rPr>
          <w:rFonts w:ascii="Times" w:hAnsi="Times"/>
          <w:sz w:val="28"/>
          <w:szCs w:val="28"/>
        </w:rPr>
        <w:t>условий организации обучения и воспитания,</w:t>
      </w:r>
      <w:r w:rsidRPr="002C1A08">
        <w:rPr>
          <w:rFonts w:ascii="Times" w:hAnsi="Times"/>
          <w:sz w:val="28"/>
          <w:szCs w:val="28"/>
        </w:rPr>
        <w:t xml:space="preserve"> обучающихся с ограниченными возможностями здоровья и инвалидов</w:t>
      </w:r>
      <w:r>
        <w:rPr>
          <w:rFonts w:ascii="Times" w:hAnsi="Times"/>
          <w:sz w:val="28"/>
          <w:szCs w:val="28"/>
        </w:rPr>
        <w:t xml:space="preserve"> респонденты отвечают утвердительно на следующие вопросы анкеты: н</w:t>
      </w:r>
      <w:r w:rsidRPr="00754045">
        <w:rPr>
          <w:rFonts w:ascii="Times" w:hAnsi="Times"/>
          <w:sz w:val="28"/>
          <w:szCs w:val="28"/>
        </w:rPr>
        <w:t>аличие обучающихся с ограниченными возможностями здоровья</w:t>
      </w:r>
      <w:r>
        <w:rPr>
          <w:rFonts w:ascii="Times" w:hAnsi="Times"/>
          <w:sz w:val="28"/>
          <w:szCs w:val="28"/>
        </w:rPr>
        <w:t>; и</w:t>
      </w:r>
      <w:r w:rsidRPr="00754045">
        <w:rPr>
          <w:rFonts w:ascii="Times" w:hAnsi="Times"/>
          <w:sz w:val="28"/>
          <w:szCs w:val="28"/>
        </w:rPr>
        <w:t>спользование специальных учебников, учебных пособий и дидактических материалов</w:t>
      </w:r>
      <w:r>
        <w:rPr>
          <w:rFonts w:ascii="Times" w:hAnsi="Times"/>
          <w:sz w:val="28"/>
          <w:szCs w:val="28"/>
        </w:rPr>
        <w:t>; п</w:t>
      </w:r>
      <w:r w:rsidRPr="002A17BA">
        <w:rPr>
          <w:rFonts w:ascii="Times" w:hAnsi="Times"/>
          <w:sz w:val="28"/>
          <w:szCs w:val="28"/>
        </w:rPr>
        <w:t>роведение групповых и индивидуальных коррекционных занятий</w:t>
      </w:r>
      <w:r>
        <w:rPr>
          <w:rFonts w:ascii="Times" w:hAnsi="Times"/>
          <w:sz w:val="28"/>
          <w:szCs w:val="28"/>
        </w:rPr>
        <w:t>; о</w:t>
      </w:r>
      <w:r w:rsidRPr="00754045">
        <w:rPr>
          <w:rFonts w:ascii="Times" w:hAnsi="Times"/>
          <w:sz w:val="28"/>
          <w:szCs w:val="28"/>
        </w:rPr>
        <w:t>казание психологической и другой консультативной помощи обучающимся с ограниченными возможностями здоровья</w:t>
      </w:r>
      <w:r>
        <w:rPr>
          <w:rFonts w:ascii="Times" w:hAnsi="Times"/>
          <w:sz w:val="28"/>
          <w:szCs w:val="28"/>
        </w:rPr>
        <w:t>.</w:t>
      </w:r>
      <w:proofErr w:type="gramEnd"/>
      <w:r>
        <w:rPr>
          <w:rFonts w:ascii="Times" w:hAnsi="Times"/>
          <w:sz w:val="28"/>
          <w:szCs w:val="28"/>
        </w:rPr>
        <w:t xml:space="preserve"> Отличаются ответы респондентов по вопросу об о</w:t>
      </w:r>
      <w:r w:rsidRPr="002A17BA">
        <w:rPr>
          <w:rFonts w:ascii="Times" w:hAnsi="Times"/>
          <w:sz w:val="28"/>
          <w:szCs w:val="28"/>
        </w:rPr>
        <w:t>беспечен</w:t>
      </w:r>
      <w:r>
        <w:rPr>
          <w:rFonts w:ascii="Times" w:hAnsi="Times"/>
          <w:sz w:val="28"/>
          <w:szCs w:val="28"/>
        </w:rPr>
        <w:t>ности</w:t>
      </w:r>
      <w:r w:rsidRPr="002A17BA">
        <w:rPr>
          <w:rFonts w:ascii="Times" w:hAnsi="Times"/>
          <w:sz w:val="28"/>
          <w:szCs w:val="28"/>
        </w:rPr>
        <w:t xml:space="preserve">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>
        <w:rPr>
          <w:rFonts w:ascii="Times" w:hAnsi="Times"/>
          <w:sz w:val="28"/>
          <w:szCs w:val="28"/>
        </w:rPr>
        <w:t>. Отрицательные ответы на следующие вопросы: и</w:t>
      </w:r>
      <w:r w:rsidRPr="002A17BA">
        <w:rPr>
          <w:rFonts w:ascii="Times" w:hAnsi="Times"/>
          <w:sz w:val="28"/>
          <w:szCs w:val="28"/>
        </w:rPr>
        <w:t>спользование специальных технических средств обучения коллективного и индивидуального пользования</w:t>
      </w:r>
      <w:r>
        <w:rPr>
          <w:rFonts w:ascii="Times" w:hAnsi="Times"/>
          <w:sz w:val="28"/>
          <w:szCs w:val="28"/>
        </w:rPr>
        <w:t>; п</w:t>
      </w:r>
      <w:r w:rsidRPr="002A17BA">
        <w:rPr>
          <w:rFonts w:ascii="Times" w:hAnsi="Times"/>
          <w:sz w:val="28"/>
          <w:szCs w:val="28"/>
        </w:rPr>
        <w:t xml:space="preserve">редоставление </w:t>
      </w:r>
      <w:proofErr w:type="gramStart"/>
      <w:r w:rsidRPr="002A17BA">
        <w:rPr>
          <w:rFonts w:ascii="Times" w:hAnsi="Times"/>
          <w:sz w:val="28"/>
          <w:szCs w:val="28"/>
        </w:rPr>
        <w:t>обучающимся</w:t>
      </w:r>
      <w:proofErr w:type="gramEnd"/>
      <w:r w:rsidRPr="002A17BA">
        <w:rPr>
          <w:rFonts w:ascii="Times" w:hAnsi="Times"/>
          <w:sz w:val="28"/>
          <w:szCs w:val="28"/>
        </w:rPr>
        <w:t xml:space="preserve"> с ограниченными возможностями здоровья специальных технических </w:t>
      </w:r>
      <w:r w:rsidRPr="002A17BA">
        <w:rPr>
          <w:rFonts w:ascii="Times" w:hAnsi="Times"/>
          <w:sz w:val="28"/>
          <w:szCs w:val="28"/>
        </w:rPr>
        <w:lastRenderedPageBreak/>
        <w:t>средств обучения индивидуального пользования в постоянное пользование</w:t>
      </w:r>
      <w:r>
        <w:rPr>
          <w:rFonts w:ascii="Times" w:hAnsi="Times"/>
          <w:sz w:val="28"/>
          <w:szCs w:val="28"/>
        </w:rPr>
        <w:t>; п</w:t>
      </w:r>
      <w:r w:rsidRPr="002A17BA">
        <w:rPr>
          <w:rFonts w:ascii="Times" w:hAnsi="Times"/>
          <w:sz w:val="28"/>
          <w:szCs w:val="28"/>
        </w:rPr>
        <w:t>редоставление услуг ассистента (помощника), оказывающего обучающимся необходимую техническую помощь</w:t>
      </w:r>
      <w:r>
        <w:rPr>
          <w:rFonts w:ascii="Times" w:hAnsi="Times"/>
          <w:sz w:val="28"/>
          <w:szCs w:val="28"/>
        </w:rPr>
        <w:t>.</w:t>
      </w:r>
    </w:p>
    <w:p w:rsidR="00AE539A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Одним из респондентов указываются </w:t>
      </w:r>
      <w:r w:rsidRPr="000C3906">
        <w:rPr>
          <w:rFonts w:ascii="Times" w:hAnsi="Times"/>
          <w:sz w:val="28"/>
          <w:szCs w:val="28"/>
        </w:rPr>
        <w:t>замечания и пожелания респондентов в ходе бесед в образовательной организации по указанным выше вопросам</w:t>
      </w:r>
      <w:r>
        <w:rPr>
          <w:rFonts w:ascii="Times" w:hAnsi="Times"/>
          <w:sz w:val="28"/>
          <w:szCs w:val="28"/>
        </w:rPr>
        <w:t>: «</w:t>
      </w:r>
      <w:r w:rsidRPr="000C3906">
        <w:rPr>
          <w:rFonts w:ascii="Times" w:hAnsi="Times"/>
          <w:sz w:val="28"/>
          <w:szCs w:val="28"/>
        </w:rPr>
        <w:t>В ДОУ преподавание учебных предметов не предусмотрено, соответственно данный показатель определен как «НЕТ».</w:t>
      </w:r>
      <w:r>
        <w:rPr>
          <w:rFonts w:ascii="Times" w:hAnsi="Times"/>
          <w:sz w:val="28"/>
          <w:szCs w:val="28"/>
        </w:rPr>
        <w:t xml:space="preserve"> </w:t>
      </w:r>
      <w:r w:rsidRPr="000C3906">
        <w:rPr>
          <w:rFonts w:ascii="Times" w:hAnsi="Times"/>
          <w:sz w:val="28"/>
          <w:szCs w:val="28"/>
        </w:rPr>
        <w:t>Обесп</w:t>
      </w:r>
      <w:r>
        <w:rPr>
          <w:rFonts w:ascii="Times" w:hAnsi="Times"/>
          <w:sz w:val="28"/>
          <w:szCs w:val="28"/>
        </w:rPr>
        <w:t>еченность учащихся компьютерами</w:t>
      </w:r>
      <w:r w:rsidRPr="000C3906">
        <w:rPr>
          <w:rFonts w:ascii="Times" w:hAnsi="Times"/>
          <w:sz w:val="28"/>
          <w:szCs w:val="28"/>
        </w:rPr>
        <w:t xml:space="preserve">, данный показатель не оценивался. Наличие </w:t>
      </w:r>
      <w:proofErr w:type="gramStart"/>
      <w:r w:rsidRPr="000C3906">
        <w:rPr>
          <w:rFonts w:ascii="Times" w:hAnsi="Times"/>
          <w:sz w:val="28"/>
          <w:szCs w:val="28"/>
        </w:rPr>
        <w:t>современной</w:t>
      </w:r>
      <w:proofErr w:type="gramEnd"/>
      <w:r w:rsidRPr="000C3906">
        <w:rPr>
          <w:rFonts w:ascii="Times" w:hAnsi="Times"/>
          <w:sz w:val="28"/>
          <w:szCs w:val="28"/>
        </w:rPr>
        <w:t xml:space="preserve"> библиотеки-</w:t>
      </w:r>
      <w:proofErr w:type="spellStart"/>
      <w:r w:rsidRPr="000C3906">
        <w:rPr>
          <w:rFonts w:ascii="Times" w:hAnsi="Times"/>
          <w:sz w:val="28"/>
          <w:szCs w:val="28"/>
        </w:rPr>
        <w:t>медиатеки</w:t>
      </w:r>
      <w:proofErr w:type="spellEnd"/>
      <w:r w:rsidRPr="000C3906">
        <w:rPr>
          <w:rFonts w:ascii="Times" w:hAnsi="Times"/>
          <w:sz w:val="28"/>
          <w:szCs w:val="28"/>
        </w:rPr>
        <w:t xml:space="preserve"> показатель не оценивался. Оценка показателей обеспечения ДОУ кабинетами специальными кабинетами (библиотеки, кабинеты технологий, оборудованные лабораторным оборудованием учебные кабинеты по химии и физике, и др.) не проводилась, так как </w:t>
      </w:r>
      <w:r>
        <w:rPr>
          <w:rFonts w:ascii="Times" w:hAnsi="Times"/>
          <w:sz w:val="28"/>
          <w:szCs w:val="28"/>
        </w:rPr>
        <w:t xml:space="preserve">показатель не приемлем для ДОУ. </w:t>
      </w:r>
      <w:r w:rsidRPr="000C3906">
        <w:rPr>
          <w:rFonts w:ascii="Times" w:hAnsi="Times"/>
          <w:sz w:val="28"/>
          <w:szCs w:val="28"/>
        </w:rPr>
        <w:t>Детям с ОВЗ в ДОУ использование специальных технических средств обучения коллективного и индивидуаль</w:t>
      </w:r>
      <w:r>
        <w:rPr>
          <w:rFonts w:ascii="Times" w:hAnsi="Times"/>
          <w:sz w:val="28"/>
          <w:szCs w:val="28"/>
        </w:rPr>
        <w:t xml:space="preserve">ного пользования не требуется. </w:t>
      </w:r>
      <w:r w:rsidRPr="000C3906">
        <w:rPr>
          <w:rFonts w:ascii="Times" w:hAnsi="Times"/>
          <w:sz w:val="28"/>
          <w:szCs w:val="28"/>
        </w:rPr>
        <w:t>Отсутствует возможность отправления и рассмотрения обращений, внесения предложений на обращения, поступивших в организацию от заинтересованных граждан с помощью электронных сервисов, доступных на официальном сайт</w:t>
      </w:r>
      <w:r>
        <w:rPr>
          <w:rFonts w:ascii="Times" w:hAnsi="Times"/>
          <w:sz w:val="28"/>
          <w:szCs w:val="28"/>
        </w:rPr>
        <w:t xml:space="preserve">е организации. </w:t>
      </w:r>
      <w:r w:rsidRPr="000C3906">
        <w:rPr>
          <w:rFonts w:ascii="Times" w:hAnsi="Times"/>
          <w:sz w:val="28"/>
          <w:szCs w:val="28"/>
        </w:rPr>
        <w:t>Не обеспечен доступ в здание организации,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поручней)</w:t>
      </w:r>
      <w:r>
        <w:rPr>
          <w:rFonts w:ascii="Times" w:hAnsi="Times"/>
          <w:sz w:val="28"/>
          <w:szCs w:val="28"/>
        </w:rPr>
        <w:t>».</w:t>
      </w:r>
    </w:p>
    <w:p w:rsidR="00AE539A" w:rsidRPr="00B9112F" w:rsidRDefault="00AE539A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сумма баллов, полученных за ответы на вопросы данного раздела анкеты членом общественного совета, составляет 59 (53,6 % от максимально возможной оценки); оператором — 39 (35,5 %), что в среднем составляет 49 баллов (44,5 %).</w:t>
      </w:r>
    </w:p>
    <w:p w:rsidR="00AE539A" w:rsidRDefault="00AE539A" w:rsidP="0068396F">
      <w:pPr>
        <w:pStyle w:val="11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ind w:left="720" w:hanging="360"/>
        <w:rPr>
          <w:color w:val="auto"/>
        </w:rPr>
      </w:pPr>
    </w:p>
    <w:p w:rsidR="0092195D" w:rsidRDefault="0092195D" w:rsidP="0068396F">
      <w:pPr>
        <w:pStyle w:val="11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ind w:left="720" w:hanging="360"/>
        <w:rPr>
          <w:color w:val="auto"/>
        </w:rPr>
      </w:pPr>
    </w:p>
    <w:p w:rsidR="0092195D" w:rsidRDefault="0092195D" w:rsidP="0068396F">
      <w:pPr>
        <w:pStyle w:val="11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ind w:left="720" w:hanging="360"/>
        <w:rPr>
          <w:color w:val="auto"/>
        </w:rPr>
      </w:pPr>
    </w:p>
    <w:p w:rsidR="0092195D" w:rsidRDefault="0092195D" w:rsidP="0068396F">
      <w:pPr>
        <w:pStyle w:val="11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ind w:left="720" w:hanging="360"/>
        <w:rPr>
          <w:color w:val="auto"/>
        </w:rPr>
      </w:pPr>
    </w:p>
    <w:p w:rsidR="0092195D" w:rsidRDefault="0092195D" w:rsidP="0068396F">
      <w:pPr>
        <w:pStyle w:val="11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ind w:left="720" w:hanging="360"/>
        <w:rPr>
          <w:color w:val="auto"/>
        </w:rPr>
      </w:pPr>
    </w:p>
    <w:p w:rsidR="0092195D" w:rsidRDefault="0092195D" w:rsidP="0068396F">
      <w:pPr>
        <w:pStyle w:val="11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ind w:left="720" w:hanging="360"/>
        <w:rPr>
          <w:color w:val="auto"/>
        </w:rPr>
      </w:pPr>
    </w:p>
    <w:p w:rsidR="0092195D" w:rsidRDefault="0092195D" w:rsidP="0068396F">
      <w:pPr>
        <w:pStyle w:val="11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ind w:left="720" w:hanging="360"/>
        <w:rPr>
          <w:color w:val="auto"/>
        </w:rPr>
      </w:pPr>
    </w:p>
    <w:p w:rsidR="00262268" w:rsidRPr="007A3332" w:rsidRDefault="00D33089" w:rsidP="00683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11" w:name="_Toc473012795"/>
      <w:r w:rsidRPr="007A3332">
        <w:rPr>
          <w:color w:val="auto"/>
        </w:rPr>
        <w:lastRenderedPageBreak/>
        <w:t xml:space="preserve">Интегральное значение </w:t>
      </w:r>
      <w:proofErr w:type="gramStart"/>
      <w:r w:rsidRPr="007A3332">
        <w:rPr>
          <w:color w:val="auto"/>
        </w:rPr>
        <w:t xml:space="preserve">показателя независимой оценки качества </w:t>
      </w:r>
      <w:r w:rsidR="00FD11E4" w:rsidRPr="007A3332">
        <w:rPr>
          <w:color w:val="auto"/>
        </w:rPr>
        <w:br/>
      </w:r>
      <w:r w:rsidRPr="007A3332">
        <w:rPr>
          <w:color w:val="auto"/>
        </w:rPr>
        <w:t>образовательной деятельности организации</w:t>
      </w:r>
      <w:bookmarkEnd w:id="11"/>
      <w:proofErr w:type="gramEnd"/>
    </w:p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Значения 11 первых показателей для организации оценивалось в баллах в обоих видах анкет</w:t>
      </w:r>
      <w:r w:rsidRPr="007A3332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7A3332">
        <w:rPr>
          <w:rFonts w:ascii="Times New Roman" w:hAnsi="Times New Roman" w:cs="Times New Roman"/>
          <w:sz w:val="28"/>
          <w:szCs w:val="28"/>
        </w:rPr>
        <w:t>.</w:t>
      </w:r>
      <w:r w:rsidR="00683C84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Pr="007A3332">
        <w:rPr>
          <w:rFonts w:ascii="Times New Roman" w:hAnsi="Times New Roman" w:cs="Times New Roman"/>
          <w:sz w:val="28"/>
          <w:szCs w:val="28"/>
        </w:rPr>
        <w:t>Значение каждого из 11 показателей сначала усреднялось по всем анкетам, размещенным в открытом доступе, по формуле</w:t>
      </w:r>
    </w:p>
    <w:p w:rsidR="00262268" w:rsidRPr="007A3332" w:rsidRDefault="001A266B" w:rsidP="0068396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99">
        <w:rPr>
          <w:noProof/>
        </w:rPr>
        <w:drawing>
          <wp:inline distT="0" distB="0" distL="0" distR="0">
            <wp:extent cx="1351280" cy="286385"/>
            <wp:effectExtent l="0" t="0" r="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>, (1)</w:t>
      </w:r>
    </w:p>
    <w:p w:rsidR="00262268" w:rsidRPr="007A3332" w:rsidRDefault="00D33089" w:rsidP="0068396F">
      <w:pPr>
        <w:pStyle w:val="ConsPlusNormal"/>
        <w:tabs>
          <w:tab w:val="left" w:pos="-2977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7A3332" w:rsidRDefault="00D33089" w:rsidP="0068396F">
      <w:pPr>
        <w:pStyle w:val="ConsPlusNormal"/>
        <w:tabs>
          <w:tab w:val="left" w:pos="-2977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332">
        <w:rPr>
          <w:rFonts w:ascii="Times New Roman" w:hAnsi="Times New Roman" w:cs="Times New Roman"/>
          <w:sz w:val="28"/>
          <w:szCs w:val="28"/>
        </w:rPr>
        <w:t>x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m,i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683C84" w:rsidRPr="007A3332">
        <w:rPr>
          <w:rFonts w:ascii="Times New Roman" w:hAnsi="Times New Roman" w:cs="Times New Roman"/>
          <w:sz w:val="28"/>
          <w:szCs w:val="28"/>
        </w:rPr>
        <w:sym w:font="Symbol" w:char="F02D"/>
      </w:r>
      <w:r w:rsidRPr="007A3332">
        <w:rPr>
          <w:rFonts w:ascii="Times New Roman" w:hAnsi="Times New Roman" w:cs="Times New Roman"/>
          <w:sz w:val="28"/>
          <w:szCs w:val="28"/>
        </w:rPr>
        <w:t xml:space="preserve"> значение m-</w:t>
      </w:r>
      <w:proofErr w:type="spellStart"/>
      <w:r w:rsidRPr="007A333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показателя по данным i-той анкеты, в баллах;</w:t>
      </w:r>
    </w:p>
    <w:p w:rsidR="00262268" w:rsidRPr="007A3332" w:rsidRDefault="00D33089" w:rsidP="0068396F">
      <w:pPr>
        <w:pStyle w:val="ConsPlusNormal"/>
        <w:tabs>
          <w:tab w:val="left" w:pos="-2977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332">
        <w:rPr>
          <w:rFonts w:ascii="Times New Roman" w:hAnsi="Times New Roman" w:cs="Times New Roman"/>
          <w:sz w:val="28"/>
          <w:szCs w:val="28"/>
        </w:rPr>
        <w:t>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683C84" w:rsidRPr="007A3332">
        <w:rPr>
          <w:rFonts w:ascii="Times New Roman" w:hAnsi="Times New Roman" w:cs="Times New Roman"/>
          <w:sz w:val="28"/>
          <w:szCs w:val="28"/>
        </w:rPr>
        <w:sym w:font="Symbol" w:char="F02D"/>
      </w:r>
      <w:r w:rsidRPr="007A3332">
        <w:rPr>
          <w:rFonts w:ascii="Times New Roman" w:hAnsi="Times New Roman" w:cs="Times New Roman"/>
          <w:sz w:val="28"/>
          <w:szCs w:val="28"/>
        </w:rPr>
        <w:t xml:space="preserve"> количество анкет,</w:t>
      </w:r>
    </w:p>
    <w:p w:rsidR="00262268" w:rsidRPr="007A3332" w:rsidRDefault="00D33089" w:rsidP="0068396F">
      <w:pPr>
        <w:pStyle w:val="ConsPlusNormal"/>
        <w:tabs>
          <w:tab w:val="left" w:pos="-2977"/>
        </w:tabs>
        <w:spacing w:line="360" w:lineRule="auto"/>
        <w:ind w:left="567"/>
        <w:contextualSpacing/>
        <w:jc w:val="both"/>
      </w:pPr>
      <w:r w:rsidRPr="007A3332">
        <w:rPr>
          <w:rFonts w:ascii="Times New Roman" w:hAnsi="Times New Roman" w:cs="Times New Roman"/>
          <w:sz w:val="28"/>
          <w:szCs w:val="28"/>
        </w:rPr>
        <w:t xml:space="preserve">а затем рассчитывалось их среднее арифметическое значение между полученным значением по </w:t>
      </w:r>
      <w:r w:rsidRPr="007A3332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формуле (1)</w:t>
      </w:r>
      <w:r w:rsidRPr="007A3332">
        <w:rPr>
          <w:rFonts w:ascii="Times New Roman" w:hAnsi="Times New Roman" w:cs="Times New Roman"/>
          <w:sz w:val="28"/>
          <w:szCs w:val="28"/>
        </w:rPr>
        <w:t xml:space="preserve"> и значением, </w:t>
      </w:r>
      <w:proofErr w:type="gramStart"/>
      <w:r w:rsidRPr="007A3332">
        <w:rPr>
          <w:rFonts w:ascii="Times New Roman" w:hAnsi="Times New Roman" w:cs="Times New Roman"/>
          <w:sz w:val="28"/>
          <w:szCs w:val="28"/>
        </w:rPr>
        <w:t>выставленными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 xml:space="preserve"> в анкете для оператора, по формуле:</w:t>
      </w:r>
    </w:p>
    <w:p w:rsidR="00262268" w:rsidRPr="007A3332" w:rsidRDefault="001A266B" w:rsidP="0068396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99">
        <w:rPr>
          <w:noProof/>
        </w:rPr>
        <w:drawing>
          <wp:inline distT="0" distB="0" distL="0" distR="0">
            <wp:extent cx="1719580" cy="286385"/>
            <wp:effectExtent l="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>, (2)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7A3332" w:rsidRDefault="001A266B" w:rsidP="0068396F">
      <w:pPr>
        <w:pStyle w:val="ConsPlusNormal"/>
        <w:spacing w:line="360" w:lineRule="auto"/>
        <w:ind w:left="567"/>
        <w:contextualSpacing/>
        <w:jc w:val="both"/>
      </w:pPr>
      <w:r w:rsidRPr="00513599">
        <w:rPr>
          <w:noProof/>
        </w:rPr>
        <w:drawing>
          <wp:inline distT="0" distB="0" distL="0" distR="0">
            <wp:extent cx="395605" cy="218440"/>
            <wp:effectExtent l="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FD11E4" w:rsidRPr="007A3332">
        <w:rPr>
          <w:rFonts w:ascii="Times New Roman" w:hAnsi="Times New Roman" w:cs="Times New Roman"/>
          <w:sz w:val="28"/>
          <w:szCs w:val="28"/>
        </w:rPr>
        <w:t>–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среднее значение m-</w:t>
      </w:r>
      <w:proofErr w:type="spellStart"/>
      <w:r w:rsidR="00D33089" w:rsidRPr="007A333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r w:rsidR="00D33089" w:rsidRPr="007A3332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формуле (1)</w:t>
      </w:r>
      <w:r w:rsidR="00D33089" w:rsidRPr="007A3332">
        <w:rPr>
          <w:rFonts w:ascii="Times New Roman" w:hAnsi="Times New Roman" w:cs="Times New Roman"/>
          <w:sz w:val="28"/>
          <w:szCs w:val="28"/>
        </w:rPr>
        <w:t>, в баллах;</w:t>
      </w:r>
    </w:p>
    <w:p w:rsidR="00262268" w:rsidRPr="007A3332" w:rsidRDefault="001A266B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noProof/>
        </w:rPr>
        <w:drawing>
          <wp:inline distT="0" distB="0" distL="0" distR="0">
            <wp:extent cx="395605" cy="218440"/>
            <wp:effectExtent l="0" t="0" r="0" b="0"/>
            <wp:docPr id="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FD11E4" w:rsidRPr="007A3332">
        <w:rPr>
          <w:rFonts w:ascii="Times New Roman" w:hAnsi="Times New Roman" w:cs="Times New Roman"/>
          <w:sz w:val="28"/>
          <w:szCs w:val="28"/>
        </w:rPr>
        <w:t>–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значение m-</w:t>
      </w:r>
      <w:proofErr w:type="spellStart"/>
      <w:r w:rsidR="00D33089" w:rsidRPr="007A333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262268" w:rsidRPr="007A3332" w:rsidRDefault="00D33089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32">
        <w:rPr>
          <w:rFonts w:ascii="Times New Roman" w:hAnsi="Times New Roman" w:cs="Times New Roman"/>
          <w:i/>
          <w:sz w:val="28"/>
          <w:szCs w:val="28"/>
        </w:rPr>
        <w:t>Были получены следующие промежуточные данные: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49"/>
        <w:gridCol w:w="850"/>
        <w:gridCol w:w="849"/>
        <w:gridCol w:w="850"/>
        <w:gridCol w:w="849"/>
        <w:gridCol w:w="850"/>
        <w:gridCol w:w="849"/>
        <w:gridCol w:w="849"/>
      </w:tblGrid>
      <w:tr w:rsidR="003940C1" w:rsidRPr="007A3332" w:rsidTr="003940C1">
        <w:trPr>
          <w:jc w:val="center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940C1" w:rsidRDefault="00D33089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C1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</w:p>
        </w:tc>
      </w:tr>
      <w:tr w:rsidR="00AE539A" w:rsidRPr="007A3332" w:rsidTr="00DB1646">
        <w:trPr>
          <w:jc w:val="center"/>
        </w:trPr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AE539A" w:rsidRPr="00AE539A" w:rsidRDefault="00AE539A" w:rsidP="0068396F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262268" w:rsidRPr="007A3332" w:rsidRDefault="00D33089" w:rsidP="0068396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Средние значения для 5-ти показателей 3-й и 4-й групп рассчитывалось только по данным анкет, размещенным в открытом доступе. В процессе обработки анкет производился подсчет количества анкет, в которых выбранный вариант ответа соотносился со значением балла равным или большим 5, значение которого </w:t>
      </w:r>
      <w:r w:rsidRPr="007A3332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границу между респондентами, </w:t>
      </w:r>
      <w:r w:rsidR="00683C84" w:rsidRPr="007A3332">
        <w:rPr>
          <w:rFonts w:ascii="Times New Roman" w:hAnsi="Times New Roman" w:cs="Times New Roman"/>
          <w:sz w:val="28"/>
          <w:szCs w:val="28"/>
        </w:rPr>
        <w:t>удовлетворенными и не удовлетворенными</w:t>
      </w:r>
      <w:r w:rsidRPr="007A3332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деятельности</w:t>
      </w:r>
      <w:r w:rsidR="00683C84" w:rsidRPr="007A3332">
        <w:rPr>
          <w:rFonts w:ascii="Times New Roman" w:hAnsi="Times New Roman" w:cs="Times New Roman"/>
          <w:sz w:val="28"/>
          <w:szCs w:val="28"/>
        </w:rPr>
        <w:t>.</w:t>
      </w:r>
      <w:r w:rsidRPr="007A3332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7A3332">
        <w:rPr>
          <w:rFonts w:ascii="Times New Roman" w:hAnsi="Times New Roman" w:cs="Times New Roman"/>
          <w:sz w:val="28"/>
          <w:szCs w:val="28"/>
        </w:rPr>
        <w:t xml:space="preserve"> Расчет доли </w:t>
      </w:r>
      <w:proofErr w:type="gramStart"/>
      <w:r w:rsidRPr="007A3332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деятельности осуществлялся по формуле:</w:t>
      </w:r>
    </w:p>
    <w:p w:rsidR="00262268" w:rsidRPr="007A3332" w:rsidRDefault="00D33089" w:rsidP="0068396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332">
        <w:rPr>
          <w:rFonts w:ascii="Times New Roman" w:hAnsi="Times New Roman" w:cs="Times New Roman"/>
          <w:sz w:val="28"/>
          <w:szCs w:val="28"/>
        </w:rPr>
        <w:t>D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= 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m,5</w:t>
      </w:r>
      <w:r w:rsidRPr="007A33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A3332">
        <w:rPr>
          <w:rFonts w:ascii="Times New Roman" w:hAnsi="Times New Roman" w:cs="Times New Roman"/>
          <w:sz w:val="28"/>
          <w:szCs w:val="28"/>
        </w:rPr>
        <w:t>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>, (3)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m,5</w:t>
      </w:r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FD11E4" w:rsidRPr="007A3332">
        <w:rPr>
          <w:rFonts w:ascii="Times New Roman" w:hAnsi="Times New Roman" w:cs="Times New Roman"/>
          <w:sz w:val="28"/>
          <w:szCs w:val="28"/>
        </w:rPr>
        <w:t>–</w:t>
      </w:r>
      <w:r w:rsidRPr="007A3332">
        <w:rPr>
          <w:rFonts w:ascii="Times New Roman" w:hAnsi="Times New Roman" w:cs="Times New Roman"/>
          <w:sz w:val="28"/>
          <w:szCs w:val="28"/>
        </w:rPr>
        <w:t xml:space="preserve"> количество анкет, в которых значение m-того показателя равно или больше 5 баллов;</w:t>
      </w:r>
    </w:p>
    <w:p w:rsidR="00262268" w:rsidRPr="007A3332" w:rsidRDefault="00D33089" w:rsidP="0068396F">
      <w:pPr>
        <w:pStyle w:val="ConsPlusNormal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332">
        <w:rPr>
          <w:rFonts w:ascii="Times New Roman" w:hAnsi="Times New Roman" w:cs="Times New Roman"/>
          <w:sz w:val="28"/>
          <w:szCs w:val="28"/>
        </w:rPr>
        <w:t>N</w:t>
      </w:r>
      <w:r w:rsidRPr="007A33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FD11E4" w:rsidRPr="007A3332">
        <w:rPr>
          <w:rFonts w:ascii="Times New Roman" w:hAnsi="Times New Roman" w:cs="Times New Roman"/>
          <w:sz w:val="28"/>
          <w:szCs w:val="28"/>
        </w:rPr>
        <w:t>–</w:t>
      </w:r>
      <w:r w:rsidRPr="007A3332">
        <w:rPr>
          <w:rFonts w:ascii="Times New Roman" w:hAnsi="Times New Roman" w:cs="Times New Roman"/>
          <w:sz w:val="28"/>
          <w:szCs w:val="28"/>
        </w:rPr>
        <w:t xml:space="preserve"> общее количество заполненных и обработанных анкет.</w:t>
      </w:r>
    </w:p>
    <w:p w:rsidR="00262268" w:rsidRPr="007A3332" w:rsidRDefault="00D33089" w:rsidP="0068396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Перевод полученной величины доли в баллы осуществляется по формуле:</w:t>
      </w:r>
    </w:p>
    <w:p w:rsidR="00262268" w:rsidRPr="007A3332" w:rsidRDefault="001A266B" w:rsidP="0068396F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99">
        <w:rPr>
          <w:noProof/>
        </w:rPr>
        <w:drawing>
          <wp:inline distT="0" distB="0" distL="0" distR="0">
            <wp:extent cx="955040" cy="231775"/>
            <wp:effectExtent l="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>. (4)</w:t>
      </w:r>
    </w:p>
    <w:p w:rsidR="00262268" w:rsidRPr="007A3332" w:rsidRDefault="00D33089" w:rsidP="006839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32">
        <w:rPr>
          <w:rFonts w:ascii="Times New Roman" w:hAnsi="Times New Roman" w:cs="Times New Roman"/>
          <w:i/>
          <w:sz w:val="28"/>
          <w:szCs w:val="28"/>
        </w:rPr>
        <w:t>Были получены сле</w:t>
      </w:r>
      <w:r w:rsidR="004C6F7D" w:rsidRPr="007A3332">
        <w:rPr>
          <w:rFonts w:ascii="Times New Roman" w:hAnsi="Times New Roman" w:cs="Times New Roman"/>
          <w:i/>
          <w:sz w:val="28"/>
          <w:szCs w:val="28"/>
        </w:rPr>
        <w:t>дующие промежуточные данные</w:t>
      </w:r>
      <w:r w:rsidRPr="007A3332">
        <w:rPr>
          <w:rFonts w:ascii="Times New Roman" w:hAnsi="Times New Roman" w:cs="Times New Roman"/>
          <w:sz w:val="28"/>
          <w:szCs w:val="28"/>
        </w:rPr>
        <w:t xml:space="preserve">: </w:t>
      </w:r>
      <w:r w:rsidR="00AE539A" w:rsidRPr="00AE539A">
        <w:rPr>
          <w:rFonts w:ascii="Times New Roman" w:hAnsi="Times New Roman" w:cs="Times New Roman"/>
          <w:b/>
          <w:sz w:val="28"/>
          <w:szCs w:val="28"/>
        </w:rPr>
        <w:t>65,6</w:t>
      </w:r>
      <w:proofErr w:type="gramStart"/>
      <w:r w:rsidR="00F77CA6">
        <w:rPr>
          <w:rFonts w:ascii="Times New Roman" w:hAnsi="Times New Roman" w:cs="Times New Roman"/>
          <w:sz w:val="28"/>
          <w:szCs w:val="28"/>
        </w:rPr>
        <w:t xml:space="preserve"> </w:t>
      </w:r>
      <w:r w:rsidRPr="007A33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3332">
        <w:rPr>
          <w:rFonts w:ascii="Times New Roman" w:hAnsi="Times New Roman" w:cs="Times New Roman"/>
          <w:sz w:val="28"/>
          <w:szCs w:val="28"/>
        </w:rPr>
        <w:t>осле этого производился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262268" w:rsidRPr="007A3332" w:rsidRDefault="001A266B" w:rsidP="006839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99">
        <w:rPr>
          <w:noProof/>
          <w:lang w:eastAsia="ru-RU"/>
        </w:rPr>
        <w:drawing>
          <wp:inline distT="0" distB="0" distL="0" distR="0">
            <wp:extent cx="2005965" cy="286385"/>
            <wp:effectExtent l="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>, (5)</w:t>
      </w:r>
    </w:p>
    <w:p w:rsidR="00262268" w:rsidRPr="007A3332" w:rsidRDefault="00D33089" w:rsidP="0068396F">
      <w:pPr>
        <w:widowControl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7A3332" w:rsidRDefault="001A266B" w:rsidP="0068396F">
      <w:pPr>
        <w:widowControl w:val="0"/>
        <w:spacing w:after="0" w:line="360" w:lineRule="auto"/>
        <w:ind w:left="567"/>
        <w:contextualSpacing/>
      </w:pPr>
      <w:r w:rsidRPr="00513599">
        <w:rPr>
          <w:noProof/>
          <w:lang w:eastAsia="ru-RU"/>
        </w:rPr>
        <w:drawing>
          <wp:inline distT="0" distB="0" distL="0" distR="0">
            <wp:extent cx="395605" cy="218440"/>
            <wp:effectExtent l="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и</w:t>
      </w:r>
      <w:r w:rsidRPr="008302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" cy="218440"/>
            <wp:effectExtent l="0" t="0" r="0" b="0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</w:t>
      </w:r>
      <w:r w:rsidR="00683C84" w:rsidRPr="007A3332">
        <w:rPr>
          <w:rFonts w:ascii="Times New Roman" w:hAnsi="Times New Roman" w:cs="Times New Roman"/>
          <w:sz w:val="28"/>
          <w:szCs w:val="28"/>
        </w:rPr>
        <w:sym w:font="Symbol" w:char="F02D"/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значения m-</w:t>
      </w:r>
      <w:proofErr w:type="spellStart"/>
      <w:r w:rsidR="00D33089" w:rsidRPr="007A333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показателя, рассчитанные по </w:t>
      </w:r>
      <w:r w:rsidR="00D33089" w:rsidRPr="007A3332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формулам (2)</w:t>
      </w:r>
      <w:r w:rsidR="00D33089" w:rsidRPr="007A3332">
        <w:rPr>
          <w:rFonts w:ascii="Times New Roman" w:hAnsi="Times New Roman" w:cs="Times New Roman"/>
          <w:sz w:val="28"/>
          <w:szCs w:val="28"/>
        </w:rPr>
        <w:t xml:space="preserve"> и </w:t>
      </w:r>
      <w:r w:rsidR="00D33089" w:rsidRPr="007A3332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(4)</w:t>
      </w:r>
      <w:r w:rsidR="00D33089" w:rsidRPr="007A3332">
        <w:rPr>
          <w:rFonts w:ascii="Times New Roman" w:hAnsi="Times New Roman" w:cs="Times New Roman"/>
          <w:sz w:val="28"/>
          <w:szCs w:val="28"/>
        </w:rPr>
        <w:t>.</w:t>
      </w:r>
    </w:p>
    <w:p w:rsidR="00262268" w:rsidRPr="007A3332" w:rsidRDefault="00D33089" w:rsidP="0068396F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32">
        <w:rPr>
          <w:rFonts w:ascii="Times New Roman" w:hAnsi="Times New Roman" w:cs="Times New Roman"/>
          <w:sz w:val="28"/>
          <w:szCs w:val="28"/>
        </w:rPr>
        <w:t xml:space="preserve">В результате указанных выше расчетов было получено следующее </w:t>
      </w:r>
      <w:r w:rsidRPr="007A3332">
        <w:rPr>
          <w:rFonts w:ascii="Times New Roman" w:hAnsi="Times New Roman" w:cs="Times New Roman"/>
          <w:b/>
          <w:sz w:val="28"/>
          <w:szCs w:val="28"/>
        </w:rPr>
        <w:t xml:space="preserve">значение интегрального показателя: </w:t>
      </w:r>
      <w:r w:rsidR="00AE539A">
        <w:rPr>
          <w:rFonts w:ascii="Times New Roman" w:hAnsi="Times New Roman" w:cs="Times New Roman"/>
          <w:b/>
          <w:sz w:val="28"/>
          <w:szCs w:val="28"/>
        </w:rPr>
        <w:t>110,5</w:t>
      </w:r>
    </w:p>
    <w:p w:rsidR="00C3136D" w:rsidRPr="007A3332" w:rsidRDefault="00C3136D" w:rsidP="0068396F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68" w:rsidRPr="007A3332" w:rsidRDefault="00D33089" w:rsidP="00683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12" w:name="_Toc473012796"/>
      <w:r w:rsidRPr="007A3332">
        <w:rPr>
          <w:color w:val="auto"/>
        </w:rPr>
        <w:t>Общие предложения по итогам НОКО</w:t>
      </w:r>
      <w:bookmarkEnd w:id="12"/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чуть менее половины (46,8%) опрошенных сообщили о высокой степени удовлетворенности полнотой и актуальностью, размещенной в открытых источниках информации об образовательной организац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  47,5% респондентов сказали, что в целом в этом отношении их всё устраивает, однако отметили наличие незначительных недостатков.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5,7% респондентов оценивают информацию о школе как удовлетворительную, но со значительными недостатками. </w:t>
      </w:r>
      <w:r>
        <w:rPr>
          <w:rFonts w:ascii="Times New Roman" w:hAnsi="Times New Roman"/>
          <w:sz w:val="28"/>
          <w:szCs w:val="28"/>
        </w:rPr>
        <w:t>Нет респондентов, которые бы дали отрицательную оценку.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72% работников организации и 43% родителей дали по данному показателю самую высокую оценку. В целом полноту и актуальность информации об организац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свободном доступе считают хорошей, за исключением незначительных недостатков, 28% работников и 50% родителей.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Значительные недостатки в вопросе полноты и актуальности информации об организац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свободном доступе отметили еще 7% родителей.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48,9% респондентов полностью удовлетворены информацией о педагогических работниках, которая размещена на сайте организации. Еще 43,3% отмечают незначительные недостатки. Значительные недостатки отметили 7,1% респондентов.  0,7% опрошенных считают полноту и актуальность информации о работниках организации на сайте неудовлетворительной.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ab/>
        <w:t xml:space="preserve"> «удовлетворительно, но со значительными недостатками» выставили организации по данному показателю 8% родителей. В целом хорошую оценку наличию сведений о педагогических работниках организации, за исключением незначительных недостатков, дали 39% работников и 44% родителей. 61% работников и 92% родителей выставили отличную оценку.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Полностью удовлетворены доступностью взаимодействия 44% респондентов.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 оценили в целом хорошо, за исключением незначительных недостатков, 49,6% опрошенных, 6,4% респондентов оценили доступность взаимодействия  с организацией как «удовлетворительно, но со значительными недостатками».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Следующие участники образовательных отношений считают ситуацию с доступностью взаимодействия получателей образорвательных услуг с организацией хорошей, за исключением незначительных недостатков: 51% из числа опрошенных родителей и 39% работников организации.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Отличной считают доступность взаимодействия с организацией 41% родителей, 61% работников. Еще 7% родителей отмечают значительные недостатки.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Распределение респондентов в целом по оценкам компоненты «доступность сведений о ходе рассмотрения обращений граждан, поступивших в организацию от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получателей образовательных услуг (по телефону, по электронной почте, с помощью электронных сервисов)»  выглядит следующим образом: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8,5%  – «удовлетворительно, но со значительными недостатками», 49,6% оценивают компоненту хорошо, за исключением незначительных недостатков. Полностью удовлетворены 41,8% респондентов.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6% работников организации и 9% родителей считают доступность сведений о ходе рассмотрения обращений граждан удовлетворительной, но со значительными недостатками. К 54% родителей, отмечающих незначительные недостатки, присоединяются 22% работников учреждения. Позитивные оценки дали 72% работников организации и 37% родителей.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Материально-техническое и информационное обеспечение организации оценивается участниками образовательных отношений следующим образом. 40,4% респондентов полностью удовлетворены, 44,7% отмечают только незначительные недостатки. Еще 13,5% считают обеспечение удовлетворительным, но отмечают значительные недостатки. 1,4% считают материально-техническое и информационное обеспечение организации плохим, не соответствующим минимальным требованиям.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Несоответствие минимальным требованиям заявили 2% родителей. Признают ситуацию удовлетворительной, но отмечают существенные недостатки 11% родителей и 28% работников организации. В целом хорошим, за исключением незначительных недостатков, считают материально-техническое и информационное обеспечение организации 50% родителей и 11%  работников организации. Полностью удовлетворены материально-техническим и информационным обеспечением 37% и 61% работников организации.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Мнения респондентов о наличии в организации условий для охраны и укрепления здоровья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распределилась следующим образом: - «неудовлетворительно, не устраивает» - не отметил ни один  респондент; - «удовлетворительно, но со значительными недостатками» - отметили 9,9% респондентов; - «в целом хорошо, за исключением незначительных недостатков» - отметили 46,1% респондентов; - «отлично, полностью удовлетворен(а)» - отметили 44% респондентов.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Значительные недостатки отмечают 10% родителей, незначительные – 46%. Отличную оценку условиям для охраны и укрепления здоровья в организации дали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44% родителей. Мнения работников организации распределились следующим образом: 11% оценивают условия для охраны и укрепления здоровья как удовлетворительные, но со значительными недостатками, 44% работников организации считают что в целом хорошо, есть незначительные недостатки, 44% - дали отличную оценку.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Почти все респонденты (99,3%) полностью удовлетворены условиями организации питания воспитанников (это 100% родителей и 94% работников организации). Считают условия неудовлетворительными 0,7% опрошенных (6% работников организации).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7,1% респондентов признают наличие значительных недостатков. Почти половина (49,6%) отмечают незначительные недостатки. 43,3% респондентов полностью удовлетворены условиями для индивидуальной работы с воспитанниками.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Полностью удовлетворены условиями для индивидуальной работы с воспитанниками 40% родителей и 67% работников организации.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ab/>
        <w:t xml:space="preserve">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33% работников отмечают незначительные недостатки и их поддерживают 52% родителей. Значительные недостатки отмечают 8% родителей.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Оценку «удовлетворительно, но со значительными недостатками» дали 1,8% респондентов. Отметили незначительные недостатки 57,4%  респондентов, 36,9% респондентов полностью удовлетворены наличием дополнительных образовательных программ в организации.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Полностью удовлетворены или отмечают только незначительные недостатки 95% родителей. Еще 5% родителей согласны с удовлетворительной оценкой.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89% работников организации оценили ситуацию с наличием дополнительных образовательных программ в организации как в целом хорошую, за исключением незначительных недостатков, или отличную. 11% - согласны с удовлетворительной оценкой.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Полностью удовлетворены наличием возможности развития творческих способностей и интересов обучающихся большинство респондентов – 47,5%. Незначительные недостатки отмечают 48,9% . К наличию значительных недостатков склоняются 3,5% опрошенных. Нет респондентов, придерживающихся негативных оценок условий развития творческих способностей и интересов обучающихся в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организации.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100% работников организации признали условия для развития творческих способностей и интересов воспитанников в организации либо полностью удовлетворительными (94%), либо отметили только незначительные недостаки (6%). 41% родителей полностью удовлетворены условиями для развития творческих способностей и интересов воспитанников в организации, 55% отмечают незначительные недостатки.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Значительные недостатки констатируют 4% родителей.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Имеющиеся возможности для оказания психолого-педагогической, медицинской и социальной помощи обучающимся в организации считают полностью удовлетворительными 51,8% респондентов. Еще 45,4% отмечают незначительные недостатки.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Удовлетворительной, при условии устранения некоторых значительных недостатков, признают ситуацию 2,8% респондентов. 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>Отрицательные оценки имеющимся возможностям для оказания психолого-педагогической, медицинской и социальной помощи воспитанникам в организации не дал ни один респондент.</w:t>
      </w:r>
    </w:p>
    <w:p w:rsidR="00062DAE" w:rsidRDefault="00062DAE" w:rsidP="00062DAE">
      <w:pPr>
        <w:pStyle w:val="Standard"/>
        <w:widowControl w:val="0"/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Следующие участники образовательных отношений считают ситуацию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аличия возможности оказания психолого-педагогической, медицинской и социальной помощи 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отличной: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67% работников и 50% родителей.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3% родителей отмечают значительные недостатки, 47% - незначительные, с ними солидарны 33% работников организации.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Доступность получения образования в организации для воспитанников с ограниченными возможностями здоровья и инвалидов позитивно оценивают в целом 28,4% опрошенных. Отмечают значительные недостаки 64,5% респондентов. Неудовлетворительно доступность получения образования для воспитанников с ограниченными возможностями здоровья и инвалидов оценивают 6,4% респондентов.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«Отличной» ситуацию считают 67% работников и 23% родителей. Незначительные недостатки отмечают 70% родителей и 28% работников организации. Значительные недостатки отметили 7% родителей и 6% работников. Еще 1% родителей дали негативную оценку условиям организации обучения и воспитания детей с ограниченными возможностями здоровья и инвалидов.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Доброжелательность и вежливость работников 75,2% респондентов  оценили на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«отлично», 17,7%  дали оценку «хорошо» и 7,1% ответили – «удовлетворительно, но со значительными недостатками».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79% родителей дали отличную оценку, 14% дали оценку «хорошо» и еще 7% оценили данный аспект удовлетворительно, но со значительными недостатками. Ровно половина работники организации дали себе «отличную» оценку, 44% –  «хорошо», 6% – «удовлетворительно».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Компетентностью работников удовлетворены полностью большинство (79,4%) респондентов. Еще 15,6% отмечают только незначительные недостатки. На значительные недостатки указали 5% опрошенных.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Большинство (83%) работников учреждения полностью удовлетворены своей компетентностью. С ними согласны 79% родителей.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Незначительные недостатки отметили 17% работников учреждения и 15% родителей, еще 6% родителей отмечают наличие значительных недостатков.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Отличную оценку материально-техническому обеспечению организации дали 53,2% респондентов. 40,4% респондентов констатировали незначительные недостатки. Значительные недостаки отметили 6,4% опрошенных.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Группу полностью удовлетворенных материально-техническим обеспечением респондентов составляют 50% родителей и 72% работников организации. Оценивают материально-техническое обеспечение как в целом хоршее, за исключением незначительных недостатков 17% работников организации. К ним присоединяются 44% родителей. Значительные недостатки в материально-техническом обеспечении организации увидели 6% родителей и 11% работников организации.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Полностью удовлетворены качеством образовательных услуг, получаемых от организации, 54,6% опрошенных.</w:t>
      </w:r>
      <w:proofErr w:type="gramEnd"/>
      <w:r>
        <w:rPr>
          <w:rFonts w:ascii="Times New Roman" w:hAnsi="Times New Roman"/>
          <w:noProof/>
          <w:sz w:val="28"/>
          <w:szCs w:val="28"/>
          <w:lang w:eastAsia="ru-RU"/>
        </w:rPr>
        <w:t xml:space="preserve"> Еще 41,1% отмечают наличие только незначительных недостатков. Таким образом, положительно оценивают качество образовательных услуг 96,7% респондентов.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Значительные недостатки увидели 4,3% респондентов. Нет респондентов, которых бы совершенно не устраивало качество предоставляемых образовательных услуг.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72% работников оценивают качество производимых ими образовательных услуг отличным. 28% – считают необходимым устранить только незначительные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недостатки.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Полностью удовлетворены качеством получаемых образовательных услуг 52% родителей.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Желали бы устранения отдельных незначительных недостатков 43% родителей. 5% – заявили о значительных недостатках.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59,6% респондентов готовы рекомендовать организацию своим родственникам и знакомым. Еще 36,9% готовы рекомендовать при условии устранения незначительных недостатков. Готовность к рекомендациям сдерживают значительные недостатки у 3,5% опрошенных. Наибольшую подгруппу готовых безусловно рекомендовать свою организацию родственникам и знакомым составляют работники организации – 78%. С ними согласны 57% родителей. Рекомендовать организацию родственникам и знакомым при условии устранения незначительных недостатков готовы 39% родителей и 22% работников, при устранении значительных недостатков – 4% родителей.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Как указывают респонденты, на сайте организации удалось обнаружить сведения о деятельности организации; о структуре организации и органах ее управления; документы организации; сведения о реализуемых образовательных программах; о финансово-хозяйственной деятельности организации; о материально-техническом оснащении образовательного процесса в организации; о порядке приема в образовательную организацию, обучения, отчисления, предоставления платных образовательных услуг.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Оба отмечают наличие сведений о руководителе организации с его контактными данными (телефон, электронная почта). Респонденты единогласны в</w:t>
      </w:r>
      <w:r w:rsidR="0092195D">
        <w:rPr>
          <w:rFonts w:ascii="Times" w:hAnsi="Times"/>
          <w:sz w:val="28"/>
          <w:szCs w:val="28"/>
        </w:rPr>
        <w:t>о</w:t>
      </w:r>
      <w:r>
        <w:rPr>
          <w:rFonts w:ascii="Times" w:hAnsi="Times"/>
          <w:sz w:val="28"/>
          <w:szCs w:val="28"/>
        </w:rPr>
        <w:t xml:space="preserve"> мнении об отсутствии сведений о заместителе</w:t>
      </w:r>
      <w:proofErr w:type="gramStart"/>
      <w:r>
        <w:rPr>
          <w:rFonts w:ascii="Times" w:hAnsi="Times"/>
          <w:sz w:val="28"/>
          <w:szCs w:val="28"/>
        </w:rPr>
        <w:t> (-</w:t>
      </w:r>
      <w:proofErr w:type="spellStart"/>
      <w:proofErr w:type="gramEnd"/>
      <w:r>
        <w:rPr>
          <w:rFonts w:ascii="Times" w:hAnsi="Times"/>
          <w:sz w:val="28"/>
          <w:szCs w:val="28"/>
        </w:rPr>
        <w:t>ях</w:t>
      </w:r>
      <w:proofErr w:type="spellEnd"/>
      <w:r>
        <w:rPr>
          <w:rFonts w:ascii="Times" w:hAnsi="Times"/>
          <w:sz w:val="28"/>
          <w:szCs w:val="28"/>
        </w:rPr>
        <w:t xml:space="preserve">) руководителя организации с его (их) контактными данными. 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На сайте представлен перечень педагогического (научно-педагогического) состава организации, включающем сведения о ФИО, должности, контактных данных педагогических работников организации, об уровне образования педагогических работников организации, сведения о квалификации, ученом звании и степени (при наличии) педагогических работников организации. Респонденты расходятся во мнении о наличии сведений о направлении подготовки и (или) специальности. Оба отмечают отсутствие сведений о преподаваемых педагогическим работником </w:t>
      </w:r>
      <w:r>
        <w:rPr>
          <w:rFonts w:ascii="Times" w:hAnsi="Times"/>
          <w:sz w:val="28"/>
          <w:szCs w:val="28"/>
        </w:rPr>
        <w:lastRenderedPageBreak/>
        <w:t>организации дисциплинах.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Респонденты отвечают утвердительно о наличии возможности взаимодействия участников образовательного процесса с организацией по телефону (наличие контактных телефонов, указание времени возможного взаимодействия); по электронной почте (наличие одного или нескольких электронных адресов). Респонденты отвечают отрицательно о возможности взаимодействия участников образовательного процесса с организацией с помощью электронных сервисов (электронная форма для обращений участников образовательного процесса); с помощью электронных сервисов (электронная форма для обращений участников образовательного процесса).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proofErr w:type="gramStart"/>
      <w:r>
        <w:rPr>
          <w:rFonts w:ascii="Times" w:hAnsi="Times"/>
          <w:sz w:val="28"/>
          <w:szCs w:val="28"/>
        </w:rPr>
        <w:t xml:space="preserve">Мнения респондентов совпадают относительно отсутствия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>
        <w:rPr>
          <w:rFonts w:ascii="Times" w:hAnsi="Times"/>
          <w:sz w:val="28"/>
          <w:szCs w:val="28"/>
        </w:rPr>
        <w:t>on-line</w:t>
      </w:r>
      <w:proofErr w:type="spellEnd"/>
      <w:r>
        <w:rPr>
          <w:rFonts w:ascii="Times" w:hAnsi="Times"/>
          <w:sz w:val="28"/>
          <w:szCs w:val="28"/>
        </w:rPr>
        <w:t xml:space="preserve"> взаимодействия с руководителем); возможности поиска и получения сведений по реквизитам обращения о ходе его рассмотрения, отсутствия ранжированной информации об обращениях граждан (жалобы, предложения, вопросы, иное и т.д.);</w:t>
      </w:r>
      <w:proofErr w:type="gramEnd"/>
      <w:r>
        <w:rPr>
          <w:rFonts w:ascii="Times" w:hAnsi="Times"/>
          <w:sz w:val="28"/>
          <w:szCs w:val="28"/>
        </w:rPr>
        <w:t xml:space="preserve"> отсутствия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граждан), отсутствия </w:t>
      </w:r>
      <w:proofErr w:type="gramStart"/>
      <w:r>
        <w:rPr>
          <w:rFonts w:ascii="Times" w:hAnsi="Times"/>
          <w:sz w:val="28"/>
          <w:szCs w:val="28"/>
        </w:rPr>
        <w:t>возможности отслеживания хода рассмотрения обращений</w:t>
      </w:r>
      <w:proofErr w:type="gramEnd"/>
      <w:r>
        <w:rPr>
          <w:rFonts w:ascii="Times" w:hAnsi="Times"/>
          <w:sz w:val="28"/>
          <w:szCs w:val="28"/>
        </w:rPr>
        <w:t xml:space="preserve"> граждан (например, статус обращения, наличие специалистов по взаимодействию с гражданами).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Оба респондента не смогли оценить обеспеченность учащихся компьютерами относительно города (региона). Тем не менее, один из респондентов указывает на обеспеченность учителей (преподавателей) компьютерами, организации — мультимедийными проекторами относительно города (региона). Этот же респондент указывает на отсутствие обеспеченности организации интерактивными досками и приставками. Наличие лабораторий и/или мастерских (объекты для проведения практических занятий), обеспеченность лабораторным и демонстрационным оборудованием — по этим вопросам анкеты ответы респондентов диаметрально отличаются. Оба эксперта отмечают отсутствие современной библиотеки-</w:t>
      </w:r>
      <w:proofErr w:type="spellStart"/>
      <w:r>
        <w:rPr>
          <w:rFonts w:ascii="Times" w:hAnsi="Times"/>
          <w:sz w:val="28"/>
          <w:szCs w:val="28"/>
        </w:rPr>
        <w:t>медиатеки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lastRenderedPageBreak/>
        <w:t>(читальный зал не менее чем на 25 рабочих мест) с наличием стационарных или переносных компьютеров с выходом в интернет; специализированных кабинетов (библиотеки, кабинеты технологий, оборудованные лабораторным оборудованием учебные кабинеты по химии и физике, и др.), что обусловлено спецификой образовательной организации.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 наличию необходимых условий для охраны и укрепления здоровья, организации питания обучающихся респонденты отвечают утвердительно о наличии медицинского кабинета. Разнятся их ответы на следующие вопросы раздела анкеты: наличие спортивного зала; столовой на территории организации. Ответы обоих респондентов отрицательные на следующие вопросы раздела анкеты:</w:t>
      </w:r>
      <w:r>
        <w:t xml:space="preserve"> </w:t>
      </w:r>
      <w:r>
        <w:rPr>
          <w:rFonts w:ascii="Times" w:hAnsi="Times"/>
          <w:sz w:val="28"/>
          <w:szCs w:val="28"/>
        </w:rPr>
        <w:t>наличие оборудованной спортивной площадки (стадиона); тренажерного зала; бассейна; специализированных кабинетов по охране и укреплению здоровья (комнаты релаксации, психологической разгрузки и пр.).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 условиям для индивидуальной работы с обучающимися респондентами отмечено по-разному: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 проведение психологических и социологических исследований, опросов; наличие службы психологической помощи (возможность оказания психологической консультации). Оба отвечают отрицательно на следующий вопрос раздела анкеты:</w:t>
      </w:r>
      <w:r>
        <w:t xml:space="preserve"> </w:t>
      </w:r>
      <w:r>
        <w:rPr>
          <w:rFonts w:ascii="Times" w:hAnsi="Times"/>
          <w:sz w:val="28"/>
          <w:szCs w:val="28"/>
        </w:rPr>
        <w:t>использование дистанционных образовательных технологий.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По наличию дополнительных образовательных программ респонденты отвечают отрицательно на следующие вопросы раздела анкеты: наличие программ социально-педагогической, технической, </w:t>
      </w:r>
      <w:proofErr w:type="gramStart"/>
      <w:r>
        <w:rPr>
          <w:rFonts w:ascii="Times" w:hAnsi="Times"/>
          <w:sz w:val="28"/>
          <w:szCs w:val="28"/>
        </w:rPr>
        <w:t>естественно-научной</w:t>
      </w:r>
      <w:proofErr w:type="gramEnd"/>
      <w:r>
        <w:rPr>
          <w:rFonts w:ascii="Times" w:hAnsi="Times"/>
          <w:sz w:val="28"/>
          <w:szCs w:val="28"/>
        </w:rPr>
        <w:t>, туристско-краеведческой, направленности, а также дополнительных (авторских) образовательных программ. Респонденты отвечают по-разному на следующие вопросы раздела анкеты: наличие программ физкультурно-спортивной, художественной направленности.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proofErr w:type="gramStart"/>
      <w:r>
        <w:rPr>
          <w:rFonts w:ascii="Times" w:hAnsi="Times"/>
          <w:sz w:val="28"/>
          <w:szCs w:val="28"/>
        </w:rPr>
        <w:t xml:space="preserve">По наличию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респонденты отвечают по-разному на следующие </w:t>
      </w:r>
      <w:r>
        <w:rPr>
          <w:rFonts w:ascii="Times" w:hAnsi="Times"/>
          <w:sz w:val="28"/>
          <w:szCs w:val="28"/>
        </w:rPr>
        <w:lastRenderedPageBreak/>
        <w:t>вопросы раздела анкеты: наличие и полнота информации о конкурсах и олимпиадах в отчетном году (в</w:t>
      </w:r>
      <w:proofErr w:type="gramEnd"/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том числе во всероссийских и международных), проводимых при участии организации; 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спортивных), 10% и более; 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(региональный).</w:t>
      </w:r>
      <w:proofErr w:type="gramEnd"/>
      <w:r>
        <w:rPr>
          <w:rFonts w:ascii="Times" w:hAnsi="Times"/>
          <w:sz w:val="28"/>
          <w:szCs w:val="28"/>
        </w:rPr>
        <w:t xml:space="preserve"> На следующие вопросы были получены отрицательные ответы: Наличие в отчетном году, из числа обучающихся в образовательной организации, победителей конкурсов, смотров и др. на мероприятиях различного уровня (всероссийский, международный); 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международных, 10% и более в отчетном году; наличие в отчетном году победителей спортивных олимпиад различного уровня (</w:t>
      </w:r>
      <w:proofErr w:type="gramStart"/>
      <w:r>
        <w:rPr>
          <w:rFonts w:ascii="Times" w:hAnsi="Times"/>
          <w:sz w:val="28"/>
          <w:szCs w:val="28"/>
        </w:rPr>
        <w:t>региональный</w:t>
      </w:r>
      <w:proofErr w:type="gramEnd"/>
      <w:r>
        <w:rPr>
          <w:rFonts w:ascii="Times" w:hAnsi="Times"/>
          <w:sz w:val="28"/>
          <w:szCs w:val="28"/>
        </w:rPr>
        <w:t>, всероссийский, международный). Отмечено, что организация не проводит мероприятий по сдаче норм ГТО.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По наличию возможности оказания </w:t>
      </w:r>
      <w:proofErr w:type="gramStart"/>
      <w:r>
        <w:rPr>
          <w:rFonts w:ascii="Times" w:hAnsi="Times"/>
          <w:sz w:val="28"/>
          <w:szCs w:val="28"/>
        </w:rPr>
        <w:t>обучающимся</w:t>
      </w:r>
      <w:proofErr w:type="gramEnd"/>
      <w:r>
        <w:rPr>
          <w:rFonts w:ascii="Times" w:hAnsi="Times"/>
          <w:sz w:val="28"/>
          <w:szCs w:val="28"/>
        </w:rPr>
        <w:t xml:space="preserve"> психолого-педагогической, медицинской и социальной помощи респонденты отвечают утвердительно на следующие вопросы: 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 комплекса реабилитационных и других медицинских мероприятий. Разошлись мнения о наличии действующих программ оказания помощи </w:t>
      </w:r>
      <w:proofErr w:type="gramStart"/>
      <w:r>
        <w:rPr>
          <w:rFonts w:ascii="Times" w:hAnsi="Times"/>
          <w:sz w:val="28"/>
          <w:szCs w:val="28"/>
        </w:rPr>
        <w:t>обучающимся</w:t>
      </w:r>
      <w:proofErr w:type="gramEnd"/>
      <w:r>
        <w:rPr>
          <w:rFonts w:ascii="Times" w:hAnsi="Times"/>
          <w:sz w:val="28"/>
          <w:szCs w:val="28"/>
        </w:rPr>
        <w:t xml:space="preserve"> в социальной адаптации, профориентации, получении дополнительных профессиональных навыков, трудоустройстве.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proofErr w:type="gramStart"/>
      <w:r>
        <w:rPr>
          <w:rFonts w:ascii="Times" w:hAnsi="Times"/>
          <w:sz w:val="28"/>
          <w:szCs w:val="28"/>
        </w:rPr>
        <w:t xml:space="preserve">По наличию условий организации обучения и воспитания, обучающихся с ограниченными возможностями здоровья и инвалидов респонденты отвечают утвердительно на следующие вопросы анкеты: наличие обучающихся с ограниченными возможностями здоровья; использование специальных учебников, учебных пособий и дидактических материалов; проведение групповых и индивидуальных коррекционных занятий; оказание психологической и другой </w:t>
      </w:r>
      <w:r>
        <w:rPr>
          <w:rFonts w:ascii="Times" w:hAnsi="Times"/>
          <w:sz w:val="28"/>
          <w:szCs w:val="28"/>
        </w:rPr>
        <w:lastRenderedPageBreak/>
        <w:t>консультативной помощи обучающимся с ограниченными возможностями здоровья.</w:t>
      </w:r>
      <w:proofErr w:type="gramEnd"/>
      <w:r>
        <w:rPr>
          <w:rFonts w:ascii="Times" w:hAnsi="Times"/>
          <w:sz w:val="28"/>
          <w:szCs w:val="28"/>
        </w:rPr>
        <w:t xml:space="preserve"> Отличаются ответы респондентов по вопросу об обеспеченности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т.д.). Отрицательные ответы на следующие вопросы: использование специальных технических средств обучения коллективного и индивидуального пользования; предоставление </w:t>
      </w:r>
      <w:proofErr w:type="gramStart"/>
      <w:r>
        <w:rPr>
          <w:rFonts w:ascii="Times" w:hAnsi="Times"/>
          <w:sz w:val="28"/>
          <w:szCs w:val="28"/>
        </w:rPr>
        <w:t>обучающимся</w:t>
      </w:r>
      <w:proofErr w:type="gramEnd"/>
      <w:r>
        <w:rPr>
          <w:rFonts w:ascii="Times" w:hAnsi="Times"/>
          <w:sz w:val="28"/>
          <w:szCs w:val="28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 предоставление услуг ассистента (помощника), оказывающего обучающимся необходимую техническую помощь.</w:t>
      </w:r>
    </w:p>
    <w:p w:rsidR="00062DAE" w:rsidRDefault="00062DAE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Одним из респондентов указываются замечания и пожелания респондентов в ходе бесед в образовательной организации по указанным выше вопросам: «В ДОУ преподавание учебных предметов не предусмотрено, соответственно данный показатель определен как «НЕТ». Обеспеченность учащихся компьютерами, данный показатель не оценивался. Наличие </w:t>
      </w:r>
      <w:proofErr w:type="gramStart"/>
      <w:r>
        <w:rPr>
          <w:rFonts w:ascii="Times" w:hAnsi="Times"/>
          <w:sz w:val="28"/>
          <w:szCs w:val="28"/>
        </w:rPr>
        <w:t>современной</w:t>
      </w:r>
      <w:proofErr w:type="gramEnd"/>
      <w:r>
        <w:rPr>
          <w:rFonts w:ascii="Times" w:hAnsi="Times"/>
          <w:sz w:val="28"/>
          <w:szCs w:val="28"/>
        </w:rPr>
        <w:t xml:space="preserve"> библиотеки-</w:t>
      </w:r>
      <w:proofErr w:type="spellStart"/>
      <w:r>
        <w:rPr>
          <w:rFonts w:ascii="Times" w:hAnsi="Times"/>
          <w:sz w:val="28"/>
          <w:szCs w:val="28"/>
        </w:rPr>
        <w:t>медиатеки</w:t>
      </w:r>
      <w:proofErr w:type="spellEnd"/>
      <w:r>
        <w:rPr>
          <w:rFonts w:ascii="Times" w:hAnsi="Times"/>
          <w:sz w:val="28"/>
          <w:szCs w:val="28"/>
        </w:rPr>
        <w:t xml:space="preserve"> показатель не оценивался. Оценка показателей обеспечения ДОУ кабинетами специальными кабинетами (библиотеки, кабинеты технологий, оборудованные лабораторным оборудованием учебные кабинеты по химии и физике, и др.) не проводилась, так как показатель не приемлем для ДОУ. Детям с ОВЗ в ДОУ использование специальных технических средств обучения коллективного и индивидуального пользования не требуется. Отсутствует возможность отправления и рассмотрения обращений, внесения предложений на обращения, поступивших в организацию от заинтересованных граждан с помощью электронных сервисов, доступных на официальном сайте организации. Не обеспечен доступ в здание организации,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поручней)».</w:t>
      </w:r>
    </w:p>
    <w:p w:rsidR="0092195D" w:rsidRDefault="0092195D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</w:p>
    <w:p w:rsidR="0092195D" w:rsidRDefault="0092195D" w:rsidP="00062DAE">
      <w:pPr>
        <w:widowControl w:val="0"/>
        <w:spacing w:after="0" w:line="360" w:lineRule="auto"/>
        <w:ind w:firstLine="567"/>
        <w:contextualSpacing/>
        <w:jc w:val="both"/>
        <w:rPr>
          <w:rFonts w:ascii="Times" w:hAnsi="Times"/>
          <w:sz w:val="28"/>
          <w:szCs w:val="28"/>
        </w:rPr>
      </w:pPr>
      <w:bookmarkStart w:id="13" w:name="_GoBack"/>
      <w:bookmarkEnd w:id="13"/>
    </w:p>
    <w:p w:rsidR="000D3CB9" w:rsidRPr="007A3332" w:rsidRDefault="000D3CB9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268" w:rsidRPr="007A3332" w:rsidRDefault="00F105DB" w:rsidP="0068396F">
      <w:pPr>
        <w:pStyle w:val="11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jc w:val="right"/>
        <w:rPr>
          <w:b w:val="0"/>
          <w:color w:val="auto"/>
          <w:szCs w:val="24"/>
        </w:rPr>
      </w:pPr>
      <w:bookmarkStart w:id="14" w:name="_Toc473012797"/>
      <w:r w:rsidRPr="007A3332">
        <w:rPr>
          <w:b w:val="0"/>
          <w:color w:val="auto"/>
          <w:szCs w:val="24"/>
        </w:rPr>
        <w:lastRenderedPageBreak/>
        <w:t xml:space="preserve">Приложение </w:t>
      </w:r>
      <w:r w:rsidR="00D33089" w:rsidRPr="007A3332">
        <w:rPr>
          <w:b w:val="0"/>
          <w:color w:val="auto"/>
          <w:szCs w:val="24"/>
        </w:rPr>
        <w:t>1</w:t>
      </w:r>
      <w:r w:rsidR="00AA6D02" w:rsidRPr="007A3332">
        <w:rPr>
          <w:b w:val="0"/>
          <w:color w:val="auto"/>
          <w:szCs w:val="24"/>
        </w:rPr>
        <w:t>.</w:t>
      </w:r>
      <w:bookmarkEnd w:id="14"/>
      <w:r w:rsidR="00D33089" w:rsidRPr="007A3332">
        <w:rPr>
          <w:b w:val="0"/>
          <w:color w:val="auto"/>
          <w:szCs w:val="24"/>
        </w:rPr>
        <w:t xml:space="preserve"> </w:t>
      </w:r>
    </w:p>
    <w:p w:rsidR="00262268" w:rsidRPr="007A3332" w:rsidRDefault="00D33089" w:rsidP="0068396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3332">
        <w:rPr>
          <w:rFonts w:ascii="Times New Roman" w:eastAsia="Times New Roman" w:hAnsi="Times New Roman" w:cs="Times New Roman"/>
          <w:sz w:val="36"/>
          <w:szCs w:val="36"/>
          <w:lang w:eastAsia="ru-RU"/>
        </w:rPr>
        <w:t>Анкета участников образовательного процесса</w:t>
      </w:r>
    </w:p>
    <w:p w:rsidR="00262268" w:rsidRPr="007A3332" w:rsidRDefault="00D33089" w:rsidP="0068396F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 Просим внимательно отнестись к анкетированию и внимательно ответить на вопросы. Анкета является анонимной. Указывать свое имя, Ваши личные данные не требуется. Ваше мнение нам очень важно и будет учтено в дальнейшей работе.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Обязательный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Ваш статус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590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9" name="Рисунок 16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Преподаватель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61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8" name="Рисунок 15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Наименование образовательной организации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Выберите ответ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Способ Вашего анкетирования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65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7" name="Рисунок 15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анкетирование в образовательной организации;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67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6" name="Рисунок 15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Заочное анкетирование вне образовательной организации;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69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5" name="Рисунок 15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Размещение анкеты в открытом доступе в сети интернет.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Открытость и доступность информации, размещенной на официальном сайте.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1.1 Полнота и актуальность информации об организац</w:t>
      </w:r>
      <w:proofErr w:type="gramStart"/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ии и ее</w:t>
      </w:r>
      <w:proofErr w:type="gramEnd"/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деятельности.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71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4" name="Рисунок 15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(информация отсутствует);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73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3" name="Рисунок 15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75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2" name="Рисунок 15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77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1" name="Рисунок 15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79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0" name="Рисунок 15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(информация размещена полностью, хорошо структурирована, актуальна);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Открытость и доступность информации, размещенной на официальном сайте.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1.2 Наличие сведений о педагогических работниках организации.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83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9" name="Рисунок 14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(информация отсутствует);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87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8" name="Рисунок 14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(информация представлена не полностью);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91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7" name="Рисунок 14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495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6" name="Рисунок 14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C85584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00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5" name="Рисунок 14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(информация размещена полностью, размещена актуальная информация);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Открытость и доступность информации, размещенной на официальном сайте.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1.3 Доступность взаимодействия с получателями образовательных услуг по телефону, по электронной почте, с </w:t>
      </w: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lastRenderedPageBreak/>
        <w:t>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02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4" name="Рисунок 14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(взаимодействие с участниками образовательного процесса не обеспечено);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04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3" name="Рисунок 14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061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2" name="Рисунок 14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082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1" name="Рисунок 14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102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0" name="Рисунок 14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Открытость и доступность информации, размещенной на официальном сайте.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12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9" name="Рисунок 13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143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8" name="Рисунок 13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164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7" name="Рисунок 13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184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6" name="Рисунок 13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20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5" name="Рисунок 13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Комфортность условий, в которых осуществляется образовательная деятельность.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2.1 Материально-техническое и информационное обеспечение организации.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22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4" name="Рисунок 13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24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3" name="Рисунок 13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26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2" name="Рисунок 13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28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1" name="Рисунок 13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30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0" name="Рисунок 13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9. Комфортность условий, в которых осуществляется образовательная деятельность.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2.2 Наличие необходимых условий для охраны и укрепления здоровья, организации питания обучающихся. Оцените </w:t>
      </w: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lastRenderedPageBreak/>
        <w:t>условия для охраны и укрепления здоровья: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32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9" name="Рисунок 12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34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8" name="Рисунок 12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36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7" name="Рисунок 12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38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6" name="Рисунок 12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</w:t>
      </w:r>
      <w:r w:rsidR="005D335E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ично, полностью удовлетворе</w:t>
      </w:r>
      <w:proofErr w:type="gramStart"/>
      <w:r w:rsidR="005D335E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5D335E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</w:t>
      </w:r>
      <w:r>
        <w:rPr>
          <w:noProof/>
          <w:lang w:eastAsia="ru-RU"/>
        </w:rPr>
        <w:drawing>
          <wp:anchor distT="0" distB="0" distL="114300" distR="114300" simplePos="0" relativeHeight="2515420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5" name="Рисунок 12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35E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 w:rsidR="005D335E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Комфортность условий, в которых осуществляется образовательная деятельность.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2.2 Наличие необходимых условий для охраны и укрепления здоровья, организации питания обучающихся. Оцените условия по организации питания </w:t>
      </w:r>
      <w:proofErr w:type="gramStart"/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обучающихся</w:t>
      </w:r>
      <w:proofErr w:type="gramEnd"/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: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440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4" name="Рисунок 12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(необходимые условия не созданы - (отсутствует столовая (буфет));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46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3" name="Рисунок 12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отлично, полностью 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удовлетворен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Комфортность условий, в которых осуществляется образовательная деятельность.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2.3 Условия для индивидуальной работы с </w:t>
      </w:r>
      <w:proofErr w:type="gramStart"/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обучающимися</w:t>
      </w:r>
      <w:proofErr w:type="gramEnd"/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481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2" name="Рисунок 12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обучающимися);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502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1" name="Рисунок 12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522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60" name="Рисунок 12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543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9" name="Рисунок 11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563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8" name="Рисунок 11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(отлично, полностью удовлетворен(а)).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Комфортность условий, в которых осуществляется образовательная деятельность.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2.4 Наличие дополнительных образовательных программ.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584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7" name="Рисунок 11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(дополнительные образовательные программы не реализуются);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604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6" name="Рисунок 11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624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5" name="Рисунок 11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удовлетворительно, но со значительными недостатками (реализуется 2 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дополнительных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образовательных программа);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645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4" name="Рисунок 11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665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3" name="Рисунок 11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(отлично, полностью удовлетворен(а)).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Комфортность условий, в которых осуществляется образовательная деятельность.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2.5 Наличие возможности развития творческих способностей и интересов обучающихся, включая их участие в </w:t>
      </w: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lastRenderedPageBreak/>
        <w:t>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686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2" name="Рисунок 11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(условия для развития творческих способностей не предоставлены);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706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1" name="Рисунок 11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727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50" name="Рисунок 11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9" name="Рисунок 10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8" name="Рисунок 10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14. Комфортность условий, в которых осуществляется образовательная деятельность.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обучающимся</w:t>
      </w:r>
      <w:proofErr w:type="gramEnd"/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788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7" name="Рисунок 10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(отсутствуют условия для оказания вышеуказанных видов помощи);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809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6" name="Рисунок 10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82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5" name="Рисунок 10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85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4" name="Рисунок 10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870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3" name="Рисунок 10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Комфортность условий, в которых осуществляется образовательная деятельность.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2" name="Рисунок 10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(условия полностью отсутствуют);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91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1" name="Рисунок 10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93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40" name="Рисунок 10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9" name="Рисунок 9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8" name="Рисунок 9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а) (условия полностью соответствуют потребностям).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16. Доброжелательность, вежливость, компетентность работников.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3.1 Доброжелательность и вежливость работников.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7" name="Рисунок 9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6" name="Рисунок 9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5" name="Рисунок 9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4" name="Рисунок 9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17. Доброжелательность, вежливость, компетентность работников.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3.2 Компетентность работников.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3" name="Рисунок 9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2" name="Рисунок 9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1" name="Рисунок 9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30" name="Рисунок 9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18. Общее удовлетворение качеством образовательной деятельности организации.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4.1 Удовлетворение материально-техническим обеспечением организации.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9" name="Рисунок 8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8" name="Рисунок 8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7" name="Рисунок 8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6" name="Рисунок 8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19. Общее удовлетворение качеством образовательной деятельности организации.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4.2 Удовлетворение качеством предоставляемых образовательных услуг.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5" name="Рисунок 8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еудовлетворительно, не устраивает;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4" name="Рисунок 8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3" name="Рисунок 8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2" name="Рисунок 8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332">
        <w:rPr>
          <w:rFonts w:ascii="Times New Roman" w:eastAsia="Times New Roman" w:hAnsi="Times New Roman" w:cs="Times New Roman"/>
          <w:sz w:val="26"/>
          <w:szCs w:val="26"/>
          <w:lang w:eastAsia="ru-RU"/>
        </w:rPr>
        <w:t>20. Общее удовлетворение качеством образовательной деятельности организации.</w:t>
      </w:r>
    </w:p>
    <w:p w:rsidR="00262268" w:rsidRPr="007A3332" w:rsidRDefault="00D33089" w:rsidP="0068396F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7A33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4.3 Готовность рекомендовать организацию родственникам и знакомым.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1" name="Рисунок 8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20" name="Рисунок 8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02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9" name="Рисунок 7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</w:t>
      </w:r>
    </w:p>
    <w:p w:rsidR="00262268" w:rsidRPr="007A3332" w:rsidRDefault="001A266B" w:rsidP="0068396F">
      <w:pPr>
        <w:widowControl w:val="0"/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59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8" name="Рисунок 7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image18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7A33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</w:t>
      </w:r>
    </w:p>
    <w:sectPr w:rsidR="00262268" w:rsidRPr="007A3332" w:rsidSect="0028163C">
      <w:footerReference w:type="default" r:id="rId46"/>
      <w:footerReference w:type="first" r:id="rId47"/>
      <w:pgSz w:w="11906" w:h="16838"/>
      <w:pgMar w:top="720" w:right="720" w:bottom="720" w:left="720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DD" w:rsidRDefault="00864DDD" w:rsidP="00262268">
      <w:pPr>
        <w:spacing w:after="0" w:line="240" w:lineRule="auto"/>
      </w:pPr>
      <w:r>
        <w:separator/>
      </w:r>
    </w:p>
  </w:endnote>
  <w:endnote w:type="continuationSeparator" w:id="0">
    <w:p w:rsidR="00864DDD" w:rsidRDefault="00864DDD" w:rsidP="0026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DD" w:rsidRDefault="00864DDD" w:rsidP="00D067C5">
    <w:pPr>
      <w:pStyle w:val="afc"/>
      <w:jc w:val="center"/>
    </w:pPr>
    <w:r w:rsidRPr="00D067C5">
      <w:rPr>
        <w:rFonts w:ascii="Times New Roman" w:hAnsi="Times New Roman" w:cs="Times New Roman"/>
        <w:sz w:val="28"/>
        <w:szCs w:val="28"/>
      </w:rPr>
      <w:fldChar w:fldCharType="begin"/>
    </w:r>
    <w:r w:rsidRPr="00D067C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067C5">
      <w:rPr>
        <w:rFonts w:ascii="Times New Roman" w:hAnsi="Times New Roman" w:cs="Times New Roman"/>
        <w:sz w:val="28"/>
        <w:szCs w:val="28"/>
      </w:rPr>
      <w:fldChar w:fldCharType="separate"/>
    </w:r>
    <w:r w:rsidR="0092195D">
      <w:rPr>
        <w:rFonts w:ascii="Times New Roman" w:hAnsi="Times New Roman" w:cs="Times New Roman"/>
        <w:noProof/>
        <w:sz w:val="28"/>
        <w:szCs w:val="28"/>
      </w:rPr>
      <w:t>54</w:t>
    </w:r>
    <w:r w:rsidRPr="00D067C5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DD" w:rsidRDefault="00864DDD" w:rsidP="00D067C5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DD" w:rsidRDefault="00864DDD">
      <w:r>
        <w:separator/>
      </w:r>
    </w:p>
  </w:footnote>
  <w:footnote w:type="continuationSeparator" w:id="0">
    <w:p w:rsidR="00864DDD" w:rsidRDefault="00864DDD">
      <w:r>
        <w:continuationSeparator/>
      </w:r>
    </w:p>
  </w:footnote>
  <w:footnote w:id="1">
    <w:p w:rsidR="00864DDD" w:rsidRDefault="00864DDD">
      <w:pPr>
        <w:pStyle w:val="af6"/>
      </w:pPr>
      <w:r>
        <w:rPr>
          <w:rStyle w:val="a4"/>
        </w:rPr>
        <w:footnoteRef/>
      </w:r>
      <w:r>
        <w:rPr>
          <w:rStyle w:val="a4"/>
        </w:rPr>
        <w:tab/>
      </w:r>
      <w:r>
        <w:t xml:space="preserve"> </w:t>
      </w:r>
      <w:r>
        <w:rPr>
          <w:rFonts w:ascii="Times New Roman" w:hAnsi="Times New Roman"/>
        </w:rPr>
        <w:t xml:space="preserve">Форма анкеты для работника оператора не </w:t>
      </w:r>
      <w:proofErr w:type="gramStart"/>
      <w:r>
        <w:rPr>
          <w:rFonts w:ascii="Times New Roman" w:hAnsi="Times New Roman"/>
        </w:rPr>
        <w:t>приводится</w:t>
      </w:r>
      <w:proofErr w:type="gramEnd"/>
      <w:r>
        <w:rPr>
          <w:rFonts w:ascii="Times New Roman" w:hAnsi="Times New Roman"/>
        </w:rPr>
        <w:t xml:space="preserve"> так как ее содержание аналогично содержанию анкеты для члена ОС, которая была опубликована в Интернете.</w:t>
      </w:r>
    </w:p>
  </w:footnote>
  <w:footnote w:id="2">
    <w:p w:rsidR="00864DDD" w:rsidRDefault="00864DDD">
      <w:pPr>
        <w:pStyle w:val="af6"/>
      </w:pPr>
      <w:r>
        <w:rPr>
          <w:rStyle w:val="a4"/>
        </w:rPr>
        <w:footnoteRef/>
      </w:r>
      <w:r>
        <w:rPr>
          <w:rStyle w:val="a4"/>
        </w:rPr>
        <w:tab/>
      </w:r>
      <w:r>
        <w:t xml:space="preserve"> </w:t>
      </w:r>
      <w:r>
        <w:rPr>
          <w:rFonts w:ascii="Times New Roman" w:hAnsi="Times New Roman"/>
        </w:rPr>
        <w:t>Для проведения сравнительного анализа также отдельно членом ОС.</w:t>
      </w:r>
    </w:p>
  </w:footnote>
  <w:footnote w:id="3">
    <w:p w:rsidR="00864DDD" w:rsidRDefault="00864DDD">
      <w:pPr>
        <w:pStyle w:val="ConsPlusNormal"/>
        <w:jc w:val="both"/>
      </w:pPr>
      <w:r>
        <w:rPr>
          <w:rStyle w:val="a4"/>
          <w:rFonts w:ascii="Times New Roman" w:hAnsi="Times New Roman" w:cs="Times New Roman"/>
        </w:rPr>
        <w:footnoteRef/>
      </w:r>
      <w:r>
        <w:rPr>
          <w:rStyle w:val="a4"/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lang w:eastAsia="en-US"/>
        </w:rPr>
        <w:t>В соответствии с приказом № 1547 НОКО проводилась по 16 показателям; 11 из 1-й и 2-й групп показателей оценивались в баллах по шкале от 0 до 10.</w:t>
      </w:r>
    </w:p>
  </w:footnote>
  <w:footnote w:id="4">
    <w:p w:rsidR="00864DDD" w:rsidRDefault="00864DDD">
      <w:pPr>
        <w:pStyle w:val="af6"/>
        <w:jc w:val="both"/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Fonts w:ascii="Times New Roman" w:hAnsi="Times New Roman"/>
        </w:rPr>
        <w:t>В соответствии с приказом N 1547 НОКО проводилась по 16 показателям;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18pt;visibility:visible;mso-wrap-style:square" o:bullet="t">
        <v:imagedata r:id="rId1" o:title=""/>
      </v:shape>
    </w:pict>
  </w:numPicBullet>
  <w:abstractNum w:abstractNumId="0">
    <w:nsid w:val="03EB0BD3"/>
    <w:multiLevelType w:val="multilevel"/>
    <w:tmpl w:val="B1A48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03F1BB6"/>
    <w:multiLevelType w:val="multilevel"/>
    <w:tmpl w:val="181671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BB5D42"/>
    <w:multiLevelType w:val="hybridMultilevel"/>
    <w:tmpl w:val="E146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012AE0"/>
    <w:multiLevelType w:val="hybridMultilevel"/>
    <w:tmpl w:val="1BE45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3201A5"/>
    <w:multiLevelType w:val="multilevel"/>
    <w:tmpl w:val="71729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E23629"/>
    <w:multiLevelType w:val="hybridMultilevel"/>
    <w:tmpl w:val="719E4018"/>
    <w:lvl w:ilvl="0" w:tplc="3F2CE01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A82A93"/>
    <w:multiLevelType w:val="multilevel"/>
    <w:tmpl w:val="F3D4ACD6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80646"/>
    <w:multiLevelType w:val="multilevel"/>
    <w:tmpl w:val="9154EC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82"/>
    <w:rsid w:val="0001496F"/>
    <w:rsid w:val="000354DE"/>
    <w:rsid w:val="00043160"/>
    <w:rsid w:val="0005016F"/>
    <w:rsid w:val="00053785"/>
    <w:rsid w:val="00055943"/>
    <w:rsid w:val="00062DAE"/>
    <w:rsid w:val="00064C3F"/>
    <w:rsid w:val="00066A94"/>
    <w:rsid w:val="00080E3C"/>
    <w:rsid w:val="00084DCF"/>
    <w:rsid w:val="00085349"/>
    <w:rsid w:val="00087490"/>
    <w:rsid w:val="00090E39"/>
    <w:rsid w:val="000940A4"/>
    <w:rsid w:val="00094D86"/>
    <w:rsid w:val="000A2B1A"/>
    <w:rsid w:val="000C50C3"/>
    <w:rsid w:val="000D3CB9"/>
    <w:rsid w:val="000F269C"/>
    <w:rsid w:val="000F3D5E"/>
    <w:rsid w:val="001001E3"/>
    <w:rsid w:val="0012323C"/>
    <w:rsid w:val="00134F6B"/>
    <w:rsid w:val="0013580F"/>
    <w:rsid w:val="00141FB7"/>
    <w:rsid w:val="00152207"/>
    <w:rsid w:val="00167467"/>
    <w:rsid w:val="00171351"/>
    <w:rsid w:val="0017382A"/>
    <w:rsid w:val="001765A7"/>
    <w:rsid w:val="001A266B"/>
    <w:rsid w:val="001A3EDD"/>
    <w:rsid w:val="001B4F6E"/>
    <w:rsid w:val="001E43AF"/>
    <w:rsid w:val="001F3E0F"/>
    <w:rsid w:val="001F54CB"/>
    <w:rsid w:val="00226899"/>
    <w:rsid w:val="002405D7"/>
    <w:rsid w:val="00253722"/>
    <w:rsid w:val="00262268"/>
    <w:rsid w:val="00273B01"/>
    <w:rsid w:val="0027710D"/>
    <w:rsid w:val="0028163C"/>
    <w:rsid w:val="002879F6"/>
    <w:rsid w:val="0029433D"/>
    <w:rsid w:val="00297C24"/>
    <w:rsid w:val="002E6168"/>
    <w:rsid w:val="002F6369"/>
    <w:rsid w:val="00312EF1"/>
    <w:rsid w:val="00317766"/>
    <w:rsid w:val="00323FF6"/>
    <w:rsid w:val="00347FB3"/>
    <w:rsid w:val="003521D6"/>
    <w:rsid w:val="003561D4"/>
    <w:rsid w:val="0038121A"/>
    <w:rsid w:val="003940C1"/>
    <w:rsid w:val="003A0F34"/>
    <w:rsid w:val="003B56D8"/>
    <w:rsid w:val="003C6351"/>
    <w:rsid w:val="003C6D72"/>
    <w:rsid w:val="003D40AA"/>
    <w:rsid w:val="003D7ED5"/>
    <w:rsid w:val="003E1A55"/>
    <w:rsid w:val="003E555C"/>
    <w:rsid w:val="004006DB"/>
    <w:rsid w:val="00415A69"/>
    <w:rsid w:val="00433477"/>
    <w:rsid w:val="0044295B"/>
    <w:rsid w:val="004434D5"/>
    <w:rsid w:val="00470581"/>
    <w:rsid w:val="004923D2"/>
    <w:rsid w:val="00493724"/>
    <w:rsid w:val="00493987"/>
    <w:rsid w:val="00494AB5"/>
    <w:rsid w:val="00495088"/>
    <w:rsid w:val="004A1058"/>
    <w:rsid w:val="004C6F7D"/>
    <w:rsid w:val="004D39E3"/>
    <w:rsid w:val="00511AD5"/>
    <w:rsid w:val="00531910"/>
    <w:rsid w:val="00561E06"/>
    <w:rsid w:val="005719CD"/>
    <w:rsid w:val="00571EC4"/>
    <w:rsid w:val="0057241B"/>
    <w:rsid w:val="005725DE"/>
    <w:rsid w:val="00580A71"/>
    <w:rsid w:val="005904C0"/>
    <w:rsid w:val="00595013"/>
    <w:rsid w:val="005B4D12"/>
    <w:rsid w:val="005C3E0D"/>
    <w:rsid w:val="005C57AA"/>
    <w:rsid w:val="005D335E"/>
    <w:rsid w:val="005D4B24"/>
    <w:rsid w:val="005D4C3B"/>
    <w:rsid w:val="005E332C"/>
    <w:rsid w:val="005F0904"/>
    <w:rsid w:val="005F795B"/>
    <w:rsid w:val="0061026B"/>
    <w:rsid w:val="0062084D"/>
    <w:rsid w:val="0062158E"/>
    <w:rsid w:val="00622154"/>
    <w:rsid w:val="006251F6"/>
    <w:rsid w:val="00634452"/>
    <w:rsid w:val="00653536"/>
    <w:rsid w:val="00654166"/>
    <w:rsid w:val="006724C6"/>
    <w:rsid w:val="0068396F"/>
    <w:rsid w:val="00683C84"/>
    <w:rsid w:val="006A2A9C"/>
    <w:rsid w:val="006C0C6F"/>
    <w:rsid w:val="006C3000"/>
    <w:rsid w:val="006F7EC0"/>
    <w:rsid w:val="0070394D"/>
    <w:rsid w:val="00724CFE"/>
    <w:rsid w:val="0072793B"/>
    <w:rsid w:val="00732D0A"/>
    <w:rsid w:val="007355C3"/>
    <w:rsid w:val="00741EA2"/>
    <w:rsid w:val="0075427F"/>
    <w:rsid w:val="00770E37"/>
    <w:rsid w:val="00770FAA"/>
    <w:rsid w:val="007A3332"/>
    <w:rsid w:val="007B5376"/>
    <w:rsid w:val="007D0A20"/>
    <w:rsid w:val="007D28F6"/>
    <w:rsid w:val="007E08FA"/>
    <w:rsid w:val="00804C8C"/>
    <w:rsid w:val="0081292B"/>
    <w:rsid w:val="0082445C"/>
    <w:rsid w:val="00830282"/>
    <w:rsid w:val="00830FD1"/>
    <w:rsid w:val="00836F46"/>
    <w:rsid w:val="00837BA9"/>
    <w:rsid w:val="00845E23"/>
    <w:rsid w:val="0085569B"/>
    <w:rsid w:val="008556A8"/>
    <w:rsid w:val="00855C51"/>
    <w:rsid w:val="00860A13"/>
    <w:rsid w:val="00864DDD"/>
    <w:rsid w:val="0087290A"/>
    <w:rsid w:val="008A594F"/>
    <w:rsid w:val="008A5D80"/>
    <w:rsid w:val="008C0AFB"/>
    <w:rsid w:val="008C777F"/>
    <w:rsid w:val="009143EE"/>
    <w:rsid w:val="0092195D"/>
    <w:rsid w:val="00921E04"/>
    <w:rsid w:val="00932B24"/>
    <w:rsid w:val="00933D4A"/>
    <w:rsid w:val="00941548"/>
    <w:rsid w:val="00942B39"/>
    <w:rsid w:val="0094581E"/>
    <w:rsid w:val="0095059E"/>
    <w:rsid w:val="0095621B"/>
    <w:rsid w:val="00965E8E"/>
    <w:rsid w:val="00974113"/>
    <w:rsid w:val="00982BF6"/>
    <w:rsid w:val="00984D79"/>
    <w:rsid w:val="009A6783"/>
    <w:rsid w:val="009B4DF4"/>
    <w:rsid w:val="009D281B"/>
    <w:rsid w:val="009D340E"/>
    <w:rsid w:val="009E4DA2"/>
    <w:rsid w:val="009F5484"/>
    <w:rsid w:val="00A00DE0"/>
    <w:rsid w:val="00A24480"/>
    <w:rsid w:val="00A46B7E"/>
    <w:rsid w:val="00A51A2D"/>
    <w:rsid w:val="00A53CDD"/>
    <w:rsid w:val="00A5677F"/>
    <w:rsid w:val="00A62A49"/>
    <w:rsid w:val="00A758E7"/>
    <w:rsid w:val="00A801E0"/>
    <w:rsid w:val="00A80A3A"/>
    <w:rsid w:val="00A870FE"/>
    <w:rsid w:val="00AA6D02"/>
    <w:rsid w:val="00AB042F"/>
    <w:rsid w:val="00AC432F"/>
    <w:rsid w:val="00AC4960"/>
    <w:rsid w:val="00AE539A"/>
    <w:rsid w:val="00AF28E1"/>
    <w:rsid w:val="00B07128"/>
    <w:rsid w:val="00B37509"/>
    <w:rsid w:val="00B46EFA"/>
    <w:rsid w:val="00B47EE3"/>
    <w:rsid w:val="00B51EE2"/>
    <w:rsid w:val="00B62F82"/>
    <w:rsid w:val="00B7790E"/>
    <w:rsid w:val="00B83F6A"/>
    <w:rsid w:val="00B91C5E"/>
    <w:rsid w:val="00BA07C9"/>
    <w:rsid w:val="00BB2AAD"/>
    <w:rsid w:val="00BD4490"/>
    <w:rsid w:val="00BE696A"/>
    <w:rsid w:val="00BF61AE"/>
    <w:rsid w:val="00BF70A2"/>
    <w:rsid w:val="00C02A2E"/>
    <w:rsid w:val="00C077B1"/>
    <w:rsid w:val="00C3136D"/>
    <w:rsid w:val="00C66645"/>
    <w:rsid w:val="00C71D1B"/>
    <w:rsid w:val="00C724A6"/>
    <w:rsid w:val="00C75C93"/>
    <w:rsid w:val="00C85584"/>
    <w:rsid w:val="00C916FB"/>
    <w:rsid w:val="00C91709"/>
    <w:rsid w:val="00CB3157"/>
    <w:rsid w:val="00CC0C69"/>
    <w:rsid w:val="00CC197E"/>
    <w:rsid w:val="00CC2B26"/>
    <w:rsid w:val="00CC7C12"/>
    <w:rsid w:val="00CE4543"/>
    <w:rsid w:val="00D067C5"/>
    <w:rsid w:val="00D33089"/>
    <w:rsid w:val="00D374B7"/>
    <w:rsid w:val="00D557AA"/>
    <w:rsid w:val="00D5757B"/>
    <w:rsid w:val="00D71BFC"/>
    <w:rsid w:val="00D77FF2"/>
    <w:rsid w:val="00D84062"/>
    <w:rsid w:val="00D928A6"/>
    <w:rsid w:val="00DA4091"/>
    <w:rsid w:val="00DA4369"/>
    <w:rsid w:val="00DA7A34"/>
    <w:rsid w:val="00DB1646"/>
    <w:rsid w:val="00DD2292"/>
    <w:rsid w:val="00DE23EE"/>
    <w:rsid w:val="00DE26B7"/>
    <w:rsid w:val="00DE2E4C"/>
    <w:rsid w:val="00DF15E4"/>
    <w:rsid w:val="00E17CB5"/>
    <w:rsid w:val="00E2744D"/>
    <w:rsid w:val="00E524CC"/>
    <w:rsid w:val="00E55516"/>
    <w:rsid w:val="00E71568"/>
    <w:rsid w:val="00E84507"/>
    <w:rsid w:val="00E85737"/>
    <w:rsid w:val="00E96735"/>
    <w:rsid w:val="00EA7690"/>
    <w:rsid w:val="00EC553A"/>
    <w:rsid w:val="00ED7F8D"/>
    <w:rsid w:val="00EE25C9"/>
    <w:rsid w:val="00EE7C57"/>
    <w:rsid w:val="00F00A7E"/>
    <w:rsid w:val="00F105DB"/>
    <w:rsid w:val="00F22C02"/>
    <w:rsid w:val="00F23048"/>
    <w:rsid w:val="00F52DFF"/>
    <w:rsid w:val="00F62068"/>
    <w:rsid w:val="00F66AA4"/>
    <w:rsid w:val="00F778E4"/>
    <w:rsid w:val="00F77CA6"/>
    <w:rsid w:val="00F8576C"/>
    <w:rsid w:val="00F87595"/>
    <w:rsid w:val="00FA4E59"/>
    <w:rsid w:val="00FB151A"/>
    <w:rsid w:val="00FB598D"/>
    <w:rsid w:val="00FB65DE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index heading" w:uiPriority="0" w:qFormat="1"/>
    <w:lsdException w:name="caption" w:locked="1" w:uiPriority="0" w:qFormat="1"/>
    <w:lsdException w:name="footnote reference" w:qFormat="1"/>
    <w:lsdException w:name="endnote reference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0"/>
    <w:qFormat/>
    <w:locked/>
    <w:rsid w:val="005D4C3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5D4C3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D4C3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locked/>
    <w:rsid w:val="00BE696A"/>
    <w:pPr>
      <w:keepNext/>
      <w:keepLines/>
      <w:numPr>
        <w:numId w:val="2"/>
      </w:numPr>
      <w:spacing w:before="240" w:after="360"/>
      <w:contextualSpacing/>
      <w:jc w:val="center"/>
      <w:outlineLvl w:val="0"/>
    </w:pPr>
    <w:rPr>
      <w:rFonts w:ascii="Times New Roman" w:eastAsia="Times New Roman" w:hAnsi="Times New Roman" w:cs="Times New Roman"/>
      <w:b/>
      <w:color w:val="365F91"/>
      <w:sz w:val="28"/>
      <w:szCs w:val="28"/>
    </w:rPr>
  </w:style>
  <w:style w:type="paragraph" w:customStyle="1" w:styleId="210">
    <w:name w:val="Заголовок 21"/>
    <w:basedOn w:val="a"/>
    <w:link w:val="20"/>
    <w:unhideWhenUsed/>
    <w:qFormat/>
    <w:locked/>
    <w:rsid w:val="00BE696A"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 w:cs="Times New Roman"/>
      <w:i/>
      <w:color w:val="365F91"/>
      <w:sz w:val="28"/>
      <w:szCs w:val="28"/>
    </w:rPr>
  </w:style>
  <w:style w:type="character" w:customStyle="1" w:styleId="-">
    <w:name w:val="Интернет-ссылка"/>
    <w:uiPriority w:val="99"/>
    <w:rsid w:val="00480A5A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480A5A"/>
    <w:rPr>
      <w:sz w:val="20"/>
      <w:szCs w:val="20"/>
    </w:rPr>
  </w:style>
  <w:style w:type="character" w:styleId="a4">
    <w:name w:val="footnote reference"/>
    <w:uiPriority w:val="99"/>
    <w:semiHidden/>
    <w:qFormat/>
    <w:rsid w:val="00480A5A"/>
    <w:rPr>
      <w:vertAlign w:val="superscript"/>
    </w:rPr>
  </w:style>
  <w:style w:type="character" w:styleId="a5">
    <w:name w:val="endnote reference"/>
    <w:uiPriority w:val="99"/>
    <w:semiHidden/>
    <w:qFormat/>
    <w:rsid w:val="00480A5A"/>
    <w:rPr>
      <w:vertAlign w:val="superscript"/>
    </w:rPr>
  </w:style>
  <w:style w:type="character" w:styleId="a6">
    <w:name w:val="Strong"/>
    <w:uiPriority w:val="99"/>
    <w:qFormat/>
    <w:rsid w:val="000A1018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0A1018"/>
  </w:style>
  <w:style w:type="character" w:customStyle="1" w:styleId="a7">
    <w:name w:val="Текст выноски Знак"/>
    <w:uiPriority w:val="99"/>
    <w:semiHidden/>
    <w:qFormat/>
    <w:rsid w:val="00D216A6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uiPriority w:val="99"/>
    <w:qFormat/>
    <w:rsid w:val="001F49D4"/>
    <w:rPr>
      <w:rFonts w:cs="Calibri"/>
      <w:sz w:val="22"/>
      <w:szCs w:val="22"/>
      <w:lang w:eastAsia="en-US"/>
    </w:rPr>
  </w:style>
  <w:style w:type="character" w:customStyle="1" w:styleId="a9">
    <w:name w:val="Нижний колонтитул Знак"/>
    <w:uiPriority w:val="99"/>
    <w:qFormat/>
    <w:rsid w:val="001F49D4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1"/>
    <w:qFormat/>
    <w:rsid w:val="00BE696A"/>
    <w:rPr>
      <w:rFonts w:ascii="Times New Roman" w:eastAsia="Times New Roman" w:hAnsi="Times New Roman"/>
      <w:b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10"/>
    <w:qFormat/>
    <w:rsid w:val="00BE696A"/>
    <w:rPr>
      <w:rFonts w:ascii="Times New Roman" w:eastAsia="Times New Roman" w:hAnsi="Times New Roman"/>
      <w:i/>
      <w:color w:val="365F91"/>
      <w:sz w:val="28"/>
      <w:szCs w:val="28"/>
      <w:lang w:eastAsia="en-US"/>
    </w:rPr>
  </w:style>
  <w:style w:type="character" w:customStyle="1" w:styleId="ListLabel1">
    <w:name w:val="ListLabel 1"/>
    <w:qFormat/>
    <w:rsid w:val="00262268"/>
    <w:rPr>
      <w:rFonts w:cs="Symbol"/>
    </w:rPr>
  </w:style>
  <w:style w:type="character" w:customStyle="1" w:styleId="ListLabel2">
    <w:name w:val="ListLabel 2"/>
    <w:qFormat/>
    <w:rsid w:val="00262268"/>
    <w:rPr>
      <w:rFonts w:cs="Courier New"/>
    </w:rPr>
  </w:style>
  <w:style w:type="character" w:customStyle="1" w:styleId="ListLabel3">
    <w:name w:val="ListLabel 3"/>
    <w:qFormat/>
    <w:rsid w:val="00262268"/>
    <w:rPr>
      <w:rFonts w:cs="Wingdings"/>
    </w:rPr>
  </w:style>
  <w:style w:type="character" w:customStyle="1" w:styleId="ListLabel4">
    <w:name w:val="ListLabel 4"/>
    <w:qFormat/>
    <w:rsid w:val="00262268"/>
    <w:rPr>
      <w:rFonts w:cs="Symbol"/>
    </w:rPr>
  </w:style>
  <w:style w:type="character" w:customStyle="1" w:styleId="ListLabel5">
    <w:name w:val="ListLabel 5"/>
    <w:qFormat/>
    <w:rsid w:val="00262268"/>
    <w:rPr>
      <w:rFonts w:cs="Courier New"/>
    </w:rPr>
  </w:style>
  <w:style w:type="character" w:customStyle="1" w:styleId="ListLabel6">
    <w:name w:val="ListLabel 6"/>
    <w:qFormat/>
    <w:rsid w:val="00262268"/>
    <w:rPr>
      <w:rFonts w:cs="Wingdings"/>
    </w:rPr>
  </w:style>
  <w:style w:type="character" w:customStyle="1" w:styleId="ListLabel7">
    <w:name w:val="ListLabel 7"/>
    <w:qFormat/>
    <w:rsid w:val="00262268"/>
    <w:rPr>
      <w:rFonts w:cs="Symbol"/>
    </w:rPr>
  </w:style>
  <w:style w:type="character" w:customStyle="1" w:styleId="ListLabel8">
    <w:name w:val="ListLabel 8"/>
    <w:qFormat/>
    <w:rsid w:val="00262268"/>
    <w:rPr>
      <w:rFonts w:cs="Courier New"/>
    </w:rPr>
  </w:style>
  <w:style w:type="character" w:customStyle="1" w:styleId="ListLabel9">
    <w:name w:val="ListLabel 9"/>
    <w:qFormat/>
    <w:rsid w:val="00262268"/>
    <w:rPr>
      <w:rFonts w:cs="Wingdings"/>
    </w:rPr>
  </w:style>
  <w:style w:type="character" w:customStyle="1" w:styleId="ListLabel10">
    <w:name w:val="ListLabel 10"/>
    <w:qFormat/>
    <w:rsid w:val="00262268"/>
    <w:rPr>
      <w:rFonts w:cs="Symbol"/>
    </w:rPr>
  </w:style>
  <w:style w:type="character" w:customStyle="1" w:styleId="ListLabel11">
    <w:name w:val="ListLabel 11"/>
    <w:qFormat/>
    <w:rsid w:val="00262268"/>
    <w:rPr>
      <w:rFonts w:cs="Courier New"/>
    </w:rPr>
  </w:style>
  <w:style w:type="character" w:customStyle="1" w:styleId="ListLabel12">
    <w:name w:val="ListLabel 12"/>
    <w:qFormat/>
    <w:rsid w:val="00262268"/>
    <w:rPr>
      <w:rFonts w:cs="Wingdings"/>
    </w:rPr>
  </w:style>
  <w:style w:type="character" w:customStyle="1" w:styleId="ListLabel13">
    <w:name w:val="ListLabel 13"/>
    <w:qFormat/>
    <w:rsid w:val="00262268"/>
    <w:rPr>
      <w:rFonts w:cs="Symbol"/>
    </w:rPr>
  </w:style>
  <w:style w:type="character" w:customStyle="1" w:styleId="ListLabel14">
    <w:name w:val="ListLabel 14"/>
    <w:qFormat/>
    <w:rsid w:val="00262268"/>
    <w:rPr>
      <w:rFonts w:cs="Courier New"/>
    </w:rPr>
  </w:style>
  <w:style w:type="character" w:customStyle="1" w:styleId="ListLabel15">
    <w:name w:val="ListLabel 15"/>
    <w:qFormat/>
    <w:rsid w:val="00262268"/>
    <w:rPr>
      <w:rFonts w:cs="Wingdings"/>
    </w:rPr>
  </w:style>
  <w:style w:type="character" w:customStyle="1" w:styleId="ListLabel16">
    <w:name w:val="ListLabel 16"/>
    <w:qFormat/>
    <w:rsid w:val="00262268"/>
    <w:rPr>
      <w:rFonts w:cs="Symbol"/>
    </w:rPr>
  </w:style>
  <w:style w:type="character" w:customStyle="1" w:styleId="ListLabel17">
    <w:name w:val="ListLabel 17"/>
    <w:qFormat/>
    <w:rsid w:val="00262268"/>
    <w:rPr>
      <w:rFonts w:cs="Courier New"/>
    </w:rPr>
  </w:style>
  <w:style w:type="character" w:customStyle="1" w:styleId="ListLabel18">
    <w:name w:val="ListLabel 18"/>
    <w:qFormat/>
    <w:rsid w:val="00262268"/>
    <w:rPr>
      <w:rFonts w:cs="Wingdings"/>
    </w:rPr>
  </w:style>
  <w:style w:type="character" w:customStyle="1" w:styleId="ListLabel19">
    <w:name w:val="ListLabel 19"/>
    <w:qFormat/>
    <w:rsid w:val="00262268"/>
    <w:rPr>
      <w:rFonts w:cs="Symbol"/>
    </w:rPr>
  </w:style>
  <w:style w:type="character" w:customStyle="1" w:styleId="ListLabel20">
    <w:name w:val="ListLabel 20"/>
    <w:qFormat/>
    <w:rsid w:val="00262268"/>
    <w:rPr>
      <w:rFonts w:cs="Courier New"/>
    </w:rPr>
  </w:style>
  <w:style w:type="character" w:customStyle="1" w:styleId="ListLabel21">
    <w:name w:val="ListLabel 21"/>
    <w:qFormat/>
    <w:rsid w:val="00262268"/>
    <w:rPr>
      <w:rFonts w:cs="Wingdings"/>
    </w:rPr>
  </w:style>
  <w:style w:type="character" w:customStyle="1" w:styleId="ListLabel22">
    <w:name w:val="ListLabel 22"/>
    <w:qFormat/>
    <w:rsid w:val="00262268"/>
    <w:rPr>
      <w:rFonts w:cs="Symbol"/>
    </w:rPr>
  </w:style>
  <w:style w:type="character" w:customStyle="1" w:styleId="ListLabel23">
    <w:name w:val="ListLabel 23"/>
    <w:qFormat/>
    <w:rsid w:val="00262268"/>
    <w:rPr>
      <w:rFonts w:cs="Courier New"/>
    </w:rPr>
  </w:style>
  <w:style w:type="character" w:customStyle="1" w:styleId="ListLabel24">
    <w:name w:val="ListLabel 24"/>
    <w:qFormat/>
    <w:rsid w:val="00262268"/>
    <w:rPr>
      <w:rFonts w:cs="Wingdings"/>
    </w:rPr>
  </w:style>
  <w:style w:type="character" w:customStyle="1" w:styleId="ListLabel25">
    <w:name w:val="ListLabel 25"/>
    <w:qFormat/>
    <w:rsid w:val="00262268"/>
    <w:rPr>
      <w:rFonts w:cs="Symbol"/>
    </w:rPr>
  </w:style>
  <w:style w:type="character" w:customStyle="1" w:styleId="ListLabel26">
    <w:name w:val="ListLabel 26"/>
    <w:qFormat/>
    <w:rsid w:val="00262268"/>
    <w:rPr>
      <w:rFonts w:cs="Courier New"/>
    </w:rPr>
  </w:style>
  <w:style w:type="character" w:customStyle="1" w:styleId="ListLabel27">
    <w:name w:val="ListLabel 27"/>
    <w:qFormat/>
    <w:rsid w:val="00262268"/>
    <w:rPr>
      <w:rFonts w:cs="Wingdings"/>
    </w:rPr>
  </w:style>
  <w:style w:type="character" w:customStyle="1" w:styleId="ListLabel28">
    <w:name w:val="ListLabel 28"/>
    <w:qFormat/>
    <w:rsid w:val="00262268"/>
    <w:rPr>
      <w:rFonts w:cs="Symbol"/>
    </w:rPr>
  </w:style>
  <w:style w:type="character" w:customStyle="1" w:styleId="ListLabel29">
    <w:name w:val="ListLabel 29"/>
    <w:qFormat/>
    <w:rsid w:val="00262268"/>
    <w:rPr>
      <w:rFonts w:cs="Courier New"/>
    </w:rPr>
  </w:style>
  <w:style w:type="character" w:customStyle="1" w:styleId="ListLabel30">
    <w:name w:val="ListLabel 30"/>
    <w:qFormat/>
    <w:rsid w:val="00262268"/>
    <w:rPr>
      <w:rFonts w:cs="Wingdings"/>
    </w:rPr>
  </w:style>
  <w:style w:type="character" w:customStyle="1" w:styleId="ListLabel31">
    <w:name w:val="ListLabel 31"/>
    <w:qFormat/>
    <w:rsid w:val="00262268"/>
    <w:rPr>
      <w:rFonts w:cs="Symbol"/>
    </w:rPr>
  </w:style>
  <w:style w:type="character" w:customStyle="1" w:styleId="ListLabel32">
    <w:name w:val="ListLabel 32"/>
    <w:qFormat/>
    <w:rsid w:val="00262268"/>
    <w:rPr>
      <w:rFonts w:cs="Courier New"/>
    </w:rPr>
  </w:style>
  <w:style w:type="character" w:customStyle="1" w:styleId="ListLabel33">
    <w:name w:val="ListLabel 33"/>
    <w:qFormat/>
    <w:rsid w:val="00262268"/>
    <w:rPr>
      <w:rFonts w:cs="Wingdings"/>
    </w:rPr>
  </w:style>
  <w:style w:type="character" w:customStyle="1" w:styleId="ListLabel34">
    <w:name w:val="ListLabel 34"/>
    <w:qFormat/>
    <w:rsid w:val="00262268"/>
    <w:rPr>
      <w:rFonts w:cs="Symbol"/>
    </w:rPr>
  </w:style>
  <w:style w:type="character" w:customStyle="1" w:styleId="ListLabel35">
    <w:name w:val="ListLabel 35"/>
    <w:qFormat/>
    <w:rsid w:val="00262268"/>
    <w:rPr>
      <w:rFonts w:cs="Courier New"/>
    </w:rPr>
  </w:style>
  <w:style w:type="character" w:customStyle="1" w:styleId="ListLabel36">
    <w:name w:val="ListLabel 36"/>
    <w:qFormat/>
    <w:rsid w:val="00262268"/>
    <w:rPr>
      <w:rFonts w:cs="Wingdings"/>
    </w:rPr>
  </w:style>
  <w:style w:type="character" w:customStyle="1" w:styleId="ListLabel37">
    <w:name w:val="ListLabel 37"/>
    <w:qFormat/>
    <w:rsid w:val="00262268"/>
    <w:rPr>
      <w:rFonts w:cs="Courier New"/>
    </w:rPr>
  </w:style>
  <w:style w:type="character" w:customStyle="1" w:styleId="ListLabel38">
    <w:name w:val="ListLabel 38"/>
    <w:qFormat/>
    <w:rsid w:val="00262268"/>
    <w:rPr>
      <w:rFonts w:cs="Wingdings"/>
    </w:rPr>
  </w:style>
  <w:style w:type="character" w:customStyle="1" w:styleId="ListLabel39">
    <w:name w:val="ListLabel 39"/>
    <w:qFormat/>
    <w:rsid w:val="00262268"/>
    <w:rPr>
      <w:rFonts w:cs="Symbol"/>
    </w:rPr>
  </w:style>
  <w:style w:type="character" w:customStyle="1" w:styleId="ListLabel40">
    <w:name w:val="ListLabel 40"/>
    <w:qFormat/>
    <w:rsid w:val="00262268"/>
    <w:rPr>
      <w:rFonts w:cs="Courier New"/>
    </w:rPr>
  </w:style>
  <w:style w:type="character" w:customStyle="1" w:styleId="ListLabel41">
    <w:name w:val="ListLabel 41"/>
    <w:qFormat/>
    <w:rsid w:val="00262268"/>
    <w:rPr>
      <w:rFonts w:cs="Wingdings"/>
    </w:rPr>
  </w:style>
  <w:style w:type="character" w:customStyle="1" w:styleId="ListLabel42">
    <w:name w:val="ListLabel 42"/>
    <w:qFormat/>
    <w:rsid w:val="00262268"/>
    <w:rPr>
      <w:rFonts w:cs="Symbol"/>
    </w:rPr>
  </w:style>
  <w:style w:type="character" w:customStyle="1" w:styleId="ListLabel43">
    <w:name w:val="ListLabel 43"/>
    <w:qFormat/>
    <w:rsid w:val="00262268"/>
    <w:rPr>
      <w:rFonts w:cs="Courier New"/>
    </w:rPr>
  </w:style>
  <w:style w:type="character" w:customStyle="1" w:styleId="ListLabel44">
    <w:name w:val="ListLabel 44"/>
    <w:qFormat/>
    <w:rsid w:val="00262268"/>
    <w:rPr>
      <w:rFonts w:cs="Wingdings"/>
    </w:rPr>
  </w:style>
  <w:style w:type="character" w:customStyle="1" w:styleId="ListLabel45">
    <w:name w:val="ListLabel 45"/>
    <w:qFormat/>
    <w:rsid w:val="00262268"/>
    <w:rPr>
      <w:rFonts w:cs="Symbol"/>
    </w:rPr>
  </w:style>
  <w:style w:type="character" w:customStyle="1" w:styleId="ListLabel46">
    <w:name w:val="ListLabel 46"/>
    <w:qFormat/>
    <w:rsid w:val="00262268"/>
    <w:rPr>
      <w:rFonts w:cs="Courier New"/>
    </w:rPr>
  </w:style>
  <w:style w:type="character" w:customStyle="1" w:styleId="ListLabel47">
    <w:name w:val="ListLabel 47"/>
    <w:qFormat/>
    <w:rsid w:val="00262268"/>
    <w:rPr>
      <w:rFonts w:cs="Wingdings"/>
    </w:rPr>
  </w:style>
  <w:style w:type="character" w:customStyle="1" w:styleId="ListLabel48">
    <w:name w:val="ListLabel 48"/>
    <w:qFormat/>
    <w:rsid w:val="00262268"/>
    <w:rPr>
      <w:rFonts w:cs="Symbol"/>
    </w:rPr>
  </w:style>
  <w:style w:type="character" w:customStyle="1" w:styleId="ListLabel49">
    <w:name w:val="ListLabel 49"/>
    <w:qFormat/>
    <w:rsid w:val="00262268"/>
    <w:rPr>
      <w:rFonts w:cs="Courier New"/>
    </w:rPr>
  </w:style>
  <w:style w:type="character" w:customStyle="1" w:styleId="ListLabel50">
    <w:name w:val="ListLabel 50"/>
    <w:qFormat/>
    <w:rsid w:val="00262268"/>
    <w:rPr>
      <w:rFonts w:cs="Wingdings"/>
    </w:rPr>
  </w:style>
  <w:style w:type="character" w:customStyle="1" w:styleId="ListLabel51">
    <w:name w:val="ListLabel 51"/>
    <w:qFormat/>
    <w:rsid w:val="00262268"/>
    <w:rPr>
      <w:rFonts w:cs="Symbol"/>
    </w:rPr>
  </w:style>
  <w:style w:type="character" w:customStyle="1" w:styleId="ListLabel52">
    <w:name w:val="ListLabel 52"/>
    <w:qFormat/>
    <w:rsid w:val="00262268"/>
    <w:rPr>
      <w:rFonts w:cs="Courier New"/>
    </w:rPr>
  </w:style>
  <w:style w:type="character" w:customStyle="1" w:styleId="ListLabel53">
    <w:name w:val="ListLabel 53"/>
    <w:qFormat/>
    <w:rsid w:val="00262268"/>
    <w:rPr>
      <w:rFonts w:cs="Wingdings"/>
    </w:rPr>
  </w:style>
  <w:style w:type="character" w:customStyle="1" w:styleId="ListLabel54">
    <w:name w:val="ListLabel 54"/>
    <w:qFormat/>
    <w:rsid w:val="00262268"/>
    <w:rPr>
      <w:rFonts w:cs="Courier New"/>
    </w:rPr>
  </w:style>
  <w:style w:type="character" w:customStyle="1" w:styleId="ListLabel55">
    <w:name w:val="ListLabel 55"/>
    <w:qFormat/>
    <w:rsid w:val="00262268"/>
    <w:rPr>
      <w:rFonts w:cs="Courier New"/>
    </w:rPr>
  </w:style>
  <w:style w:type="character" w:customStyle="1" w:styleId="ListLabel56">
    <w:name w:val="ListLabel 56"/>
    <w:qFormat/>
    <w:rsid w:val="00262268"/>
    <w:rPr>
      <w:rFonts w:cs="Courier New"/>
    </w:rPr>
  </w:style>
  <w:style w:type="character" w:customStyle="1" w:styleId="ListLabel57">
    <w:name w:val="ListLabel 57"/>
    <w:qFormat/>
    <w:rsid w:val="00262268"/>
    <w:rPr>
      <w:rFonts w:cs="Courier New"/>
    </w:rPr>
  </w:style>
  <w:style w:type="character" w:customStyle="1" w:styleId="ListLabel58">
    <w:name w:val="ListLabel 58"/>
    <w:qFormat/>
    <w:rsid w:val="00262268"/>
    <w:rPr>
      <w:rFonts w:cs="Courier New"/>
    </w:rPr>
  </w:style>
  <w:style w:type="character" w:customStyle="1" w:styleId="ListLabel59">
    <w:name w:val="ListLabel 59"/>
    <w:qFormat/>
    <w:rsid w:val="00262268"/>
    <w:rPr>
      <w:rFonts w:cs="Courier New"/>
    </w:rPr>
  </w:style>
  <w:style w:type="character" w:customStyle="1" w:styleId="ListLabel60">
    <w:name w:val="ListLabel 60"/>
    <w:qFormat/>
    <w:rsid w:val="00262268"/>
    <w:rPr>
      <w:rFonts w:cs="Courier New"/>
    </w:rPr>
  </w:style>
  <w:style w:type="character" w:customStyle="1" w:styleId="ListLabel61">
    <w:name w:val="ListLabel 61"/>
    <w:qFormat/>
    <w:rsid w:val="00262268"/>
    <w:rPr>
      <w:rFonts w:cs="Courier New"/>
    </w:rPr>
  </w:style>
  <w:style w:type="character" w:customStyle="1" w:styleId="ListLabel62">
    <w:name w:val="ListLabel 62"/>
    <w:qFormat/>
    <w:rsid w:val="00262268"/>
    <w:rPr>
      <w:rFonts w:cs="Courier New"/>
    </w:rPr>
  </w:style>
  <w:style w:type="character" w:customStyle="1" w:styleId="ListLabel63">
    <w:name w:val="ListLabel 63"/>
    <w:qFormat/>
    <w:rsid w:val="00262268"/>
    <w:rPr>
      <w:rFonts w:cs="Courier New"/>
    </w:rPr>
  </w:style>
  <w:style w:type="character" w:customStyle="1" w:styleId="ListLabel64">
    <w:name w:val="ListLabel 64"/>
    <w:qFormat/>
    <w:rsid w:val="00262268"/>
    <w:rPr>
      <w:rFonts w:cs="Courier New"/>
    </w:rPr>
  </w:style>
  <w:style w:type="character" w:customStyle="1" w:styleId="ListLabel65">
    <w:name w:val="ListLabel 65"/>
    <w:qFormat/>
    <w:rsid w:val="00262268"/>
    <w:rPr>
      <w:rFonts w:cs="Courier New"/>
    </w:rPr>
  </w:style>
  <w:style w:type="character" w:customStyle="1" w:styleId="ListLabel66">
    <w:name w:val="ListLabel 66"/>
    <w:qFormat/>
    <w:rsid w:val="00262268"/>
    <w:rPr>
      <w:rFonts w:ascii="Times New Roman" w:hAnsi="Times New Roman"/>
      <w:b/>
      <w:sz w:val="28"/>
    </w:rPr>
  </w:style>
  <w:style w:type="character" w:customStyle="1" w:styleId="aa">
    <w:name w:val="Ссылка указателя"/>
    <w:qFormat/>
    <w:rsid w:val="00262268"/>
  </w:style>
  <w:style w:type="character" w:customStyle="1" w:styleId="ab">
    <w:name w:val="Символ сноски"/>
    <w:qFormat/>
    <w:rsid w:val="00262268"/>
  </w:style>
  <w:style w:type="character" w:customStyle="1" w:styleId="ac">
    <w:name w:val="Привязка сноски"/>
    <w:rsid w:val="00262268"/>
    <w:rPr>
      <w:vertAlign w:val="superscript"/>
    </w:rPr>
  </w:style>
  <w:style w:type="character" w:customStyle="1" w:styleId="ad">
    <w:name w:val="Привязка концевой сноски"/>
    <w:rsid w:val="00262268"/>
    <w:rPr>
      <w:vertAlign w:val="superscript"/>
    </w:rPr>
  </w:style>
  <w:style w:type="character" w:customStyle="1" w:styleId="ae">
    <w:name w:val="Символы концевой сноски"/>
    <w:qFormat/>
    <w:rsid w:val="00262268"/>
  </w:style>
  <w:style w:type="paragraph" w:customStyle="1" w:styleId="12">
    <w:name w:val="Заголовок1"/>
    <w:basedOn w:val="a"/>
    <w:next w:val="af"/>
    <w:qFormat/>
    <w:rsid w:val="002622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262268"/>
    <w:pPr>
      <w:spacing w:after="140" w:line="288" w:lineRule="auto"/>
    </w:pPr>
  </w:style>
  <w:style w:type="paragraph" w:styleId="af0">
    <w:name w:val="List"/>
    <w:basedOn w:val="af"/>
    <w:rsid w:val="00262268"/>
    <w:rPr>
      <w:rFonts w:cs="Mangal"/>
    </w:rPr>
  </w:style>
  <w:style w:type="paragraph" w:customStyle="1" w:styleId="13">
    <w:name w:val="Название объекта1"/>
    <w:basedOn w:val="a"/>
    <w:qFormat/>
    <w:rsid w:val="002622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262268"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224F7"/>
    <w:pPr>
      <w:ind w:left="720"/>
    </w:pPr>
  </w:style>
  <w:style w:type="paragraph" w:styleId="af3">
    <w:name w:val="Normal (Web)"/>
    <w:basedOn w:val="a"/>
    <w:uiPriority w:val="99"/>
    <w:qFormat/>
    <w:rsid w:val="00480A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uiPriority w:val="99"/>
    <w:qFormat/>
    <w:rsid w:val="00480A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f4"/>
    <w:uiPriority w:val="99"/>
    <w:qFormat/>
    <w:rsid w:val="00480A5A"/>
    <w:pPr>
      <w:jc w:val="center"/>
    </w:pPr>
  </w:style>
  <w:style w:type="paragraph" w:styleId="af6">
    <w:name w:val="footnote text"/>
    <w:basedOn w:val="a"/>
    <w:uiPriority w:val="99"/>
    <w:semiHidden/>
    <w:qFormat/>
    <w:rsid w:val="00480A5A"/>
    <w:pPr>
      <w:spacing w:after="0" w:line="240" w:lineRule="auto"/>
    </w:pPr>
    <w:rPr>
      <w:rFonts w:cs="Times New Roman"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D216A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8">
    <w:name w:val="No Spacing"/>
    <w:uiPriority w:val="1"/>
    <w:qFormat/>
    <w:rsid w:val="009B281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qFormat/>
    <w:rsid w:val="00114329"/>
    <w:pPr>
      <w:widowControl w:val="0"/>
    </w:pPr>
    <w:rPr>
      <w:rFonts w:ascii="Arial" w:eastAsia="Times New Roman" w:hAnsi="Arial" w:cs="Arial"/>
      <w:sz w:val="22"/>
    </w:rPr>
  </w:style>
  <w:style w:type="paragraph" w:customStyle="1" w:styleId="14">
    <w:name w:val="Верхний колонтитул1"/>
    <w:basedOn w:val="a"/>
    <w:uiPriority w:val="99"/>
    <w:unhideWhenUsed/>
    <w:rsid w:val="001F49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1F49D4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TOC Heading"/>
    <w:basedOn w:val="11"/>
    <w:uiPriority w:val="39"/>
    <w:unhideWhenUsed/>
    <w:qFormat/>
    <w:rsid w:val="008A75A4"/>
    <w:pPr>
      <w:spacing w:line="259" w:lineRule="auto"/>
    </w:pPr>
    <w:rPr>
      <w:lang w:eastAsia="ru-RU"/>
    </w:rPr>
  </w:style>
  <w:style w:type="paragraph" w:customStyle="1" w:styleId="111">
    <w:name w:val="Оглавление 11"/>
    <w:basedOn w:val="a"/>
    <w:autoRedefine/>
    <w:uiPriority w:val="39"/>
    <w:locked/>
    <w:rsid w:val="00135A26"/>
    <w:pPr>
      <w:spacing w:after="100"/>
    </w:pPr>
  </w:style>
  <w:style w:type="paragraph" w:customStyle="1" w:styleId="211">
    <w:name w:val="Оглавление 21"/>
    <w:basedOn w:val="a"/>
    <w:autoRedefine/>
    <w:uiPriority w:val="39"/>
    <w:locked/>
    <w:rsid w:val="002F5804"/>
    <w:pPr>
      <w:spacing w:after="100"/>
      <w:ind w:left="220"/>
    </w:pPr>
  </w:style>
  <w:style w:type="paragraph" w:customStyle="1" w:styleId="16">
    <w:name w:val="Текст сноски1"/>
    <w:basedOn w:val="a"/>
    <w:rsid w:val="00262268"/>
  </w:style>
  <w:style w:type="table" w:styleId="afa">
    <w:name w:val="Table Grid"/>
    <w:basedOn w:val="a1"/>
    <w:uiPriority w:val="59"/>
    <w:rsid w:val="0048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17"/>
    <w:uiPriority w:val="99"/>
    <w:unhideWhenUsed/>
    <w:rsid w:val="00B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link w:val="afb"/>
    <w:uiPriority w:val="99"/>
    <w:rsid w:val="00BE696A"/>
    <w:rPr>
      <w:rFonts w:cs="Calibri"/>
      <w:sz w:val="22"/>
      <w:szCs w:val="22"/>
      <w:lang w:eastAsia="en-US"/>
    </w:rPr>
  </w:style>
  <w:style w:type="paragraph" w:styleId="afc">
    <w:name w:val="footer"/>
    <w:basedOn w:val="a"/>
    <w:link w:val="18"/>
    <w:uiPriority w:val="99"/>
    <w:unhideWhenUsed/>
    <w:rsid w:val="00B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link w:val="afc"/>
    <w:uiPriority w:val="99"/>
    <w:semiHidden/>
    <w:rsid w:val="00BE696A"/>
    <w:rPr>
      <w:rFonts w:cs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39"/>
    <w:locked/>
    <w:rsid w:val="0028163C"/>
    <w:pPr>
      <w:tabs>
        <w:tab w:val="left" w:pos="440"/>
        <w:tab w:val="right" w:leader="dot" w:pos="9498"/>
      </w:tabs>
      <w:spacing w:after="100"/>
      <w:ind w:right="968"/>
    </w:pPr>
  </w:style>
  <w:style w:type="paragraph" w:styleId="22">
    <w:name w:val="toc 2"/>
    <w:basedOn w:val="a"/>
    <w:next w:val="a"/>
    <w:autoRedefine/>
    <w:uiPriority w:val="39"/>
    <w:locked/>
    <w:rsid w:val="0028163C"/>
    <w:pPr>
      <w:tabs>
        <w:tab w:val="right" w:leader="dot" w:pos="9345"/>
      </w:tabs>
      <w:spacing w:after="100"/>
      <w:ind w:left="220" w:right="1110"/>
    </w:pPr>
  </w:style>
  <w:style w:type="character" w:styleId="afd">
    <w:name w:val="Hyperlink"/>
    <w:uiPriority w:val="99"/>
    <w:unhideWhenUsed/>
    <w:locked/>
    <w:rsid w:val="00D067C5"/>
    <w:rPr>
      <w:color w:val="0000FF"/>
      <w:u w:val="single"/>
    </w:rPr>
  </w:style>
  <w:style w:type="character" w:customStyle="1" w:styleId="110">
    <w:name w:val="Заголовок 1 Знак1"/>
    <w:link w:val="1"/>
    <w:rsid w:val="005D4C3B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5D4C3B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1">
    <w:name w:val="Заголовок 2 Знак1"/>
    <w:link w:val="2"/>
    <w:semiHidden/>
    <w:rsid w:val="005D4C3B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customStyle="1" w:styleId="Standard">
    <w:name w:val="Standard"/>
    <w:uiPriority w:val="99"/>
    <w:qFormat/>
    <w:rsid w:val="00AE539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index heading" w:uiPriority="0" w:qFormat="1"/>
    <w:lsdException w:name="caption" w:locked="1" w:uiPriority="0" w:qFormat="1"/>
    <w:lsdException w:name="footnote reference" w:qFormat="1"/>
    <w:lsdException w:name="endnote reference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0"/>
    <w:qFormat/>
    <w:locked/>
    <w:rsid w:val="005D4C3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5D4C3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D4C3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locked/>
    <w:rsid w:val="00BE696A"/>
    <w:pPr>
      <w:keepNext/>
      <w:keepLines/>
      <w:numPr>
        <w:numId w:val="2"/>
      </w:numPr>
      <w:spacing w:before="240" w:after="360"/>
      <w:contextualSpacing/>
      <w:jc w:val="center"/>
      <w:outlineLvl w:val="0"/>
    </w:pPr>
    <w:rPr>
      <w:rFonts w:ascii="Times New Roman" w:eastAsia="Times New Roman" w:hAnsi="Times New Roman" w:cs="Times New Roman"/>
      <w:b/>
      <w:color w:val="365F91"/>
      <w:sz w:val="28"/>
      <w:szCs w:val="28"/>
    </w:rPr>
  </w:style>
  <w:style w:type="paragraph" w:customStyle="1" w:styleId="210">
    <w:name w:val="Заголовок 21"/>
    <w:basedOn w:val="a"/>
    <w:link w:val="20"/>
    <w:unhideWhenUsed/>
    <w:qFormat/>
    <w:locked/>
    <w:rsid w:val="00BE696A"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 w:cs="Times New Roman"/>
      <w:i/>
      <w:color w:val="365F91"/>
      <w:sz w:val="28"/>
      <w:szCs w:val="28"/>
    </w:rPr>
  </w:style>
  <w:style w:type="character" w:customStyle="1" w:styleId="-">
    <w:name w:val="Интернет-ссылка"/>
    <w:uiPriority w:val="99"/>
    <w:rsid w:val="00480A5A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480A5A"/>
    <w:rPr>
      <w:sz w:val="20"/>
      <w:szCs w:val="20"/>
    </w:rPr>
  </w:style>
  <w:style w:type="character" w:styleId="a4">
    <w:name w:val="footnote reference"/>
    <w:uiPriority w:val="99"/>
    <w:semiHidden/>
    <w:qFormat/>
    <w:rsid w:val="00480A5A"/>
    <w:rPr>
      <w:vertAlign w:val="superscript"/>
    </w:rPr>
  </w:style>
  <w:style w:type="character" w:styleId="a5">
    <w:name w:val="endnote reference"/>
    <w:uiPriority w:val="99"/>
    <w:semiHidden/>
    <w:qFormat/>
    <w:rsid w:val="00480A5A"/>
    <w:rPr>
      <w:vertAlign w:val="superscript"/>
    </w:rPr>
  </w:style>
  <w:style w:type="character" w:styleId="a6">
    <w:name w:val="Strong"/>
    <w:uiPriority w:val="99"/>
    <w:qFormat/>
    <w:rsid w:val="000A1018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0A1018"/>
  </w:style>
  <w:style w:type="character" w:customStyle="1" w:styleId="a7">
    <w:name w:val="Текст выноски Знак"/>
    <w:uiPriority w:val="99"/>
    <w:semiHidden/>
    <w:qFormat/>
    <w:rsid w:val="00D216A6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uiPriority w:val="99"/>
    <w:qFormat/>
    <w:rsid w:val="001F49D4"/>
    <w:rPr>
      <w:rFonts w:cs="Calibri"/>
      <w:sz w:val="22"/>
      <w:szCs w:val="22"/>
      <w:lang w:eastAsia="en-US"/>
    </w:rPr>
  </w:style>
  <w:style w:type="character" w:customStyle="1" w:styleId="a9">
    <w:name w:val="Нижний колонтитул Знак"/>
    <w:uiPriority w:val="99"/>
    <w:qFormat/>
    <w:rsid w:val="001F49D4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1"/>
    <w:qFormat/>
    <w:rsid w:val="00BE696A"/>
    <w:rPr>
      <w:rFonts w:ascii="Times New Roman" w:eastAsia="Times New Roman" w:hAnsi="Times New Roman"/>
      <w:b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10"/>
    <w:qFormat/>
    <w:rsid w:val="00BE696A"/>
    <w:rPr>
      <w:rFonts w:ascii="Times New Roman" w:eastAsia="Times New Roman" w:hAnsi="Times New Roman"/>
      <w:i/>
      <w:color w:val="365F91"/>
      <w:sz w:val="28"/>
      <w:szCs w:val="28"/>
      <w:lang w:eastAsia="en-US"/>
    </w:rPr>
  </w:style>
  <w:style w:type="character" w:customStyle="1" w:styleId="ListLabel1">
    <w:name w:val="ListLabel 1"/>
    <w:qFormat/>
    <w:rsid w:val="00262268"/>
    <w:rPr>
      <w:rFonts w:cs="Symbol"/>
    </w:rPr>
  </w:style>
  <w:style w:type="character" w:customStyle="1" w:styleId="ListLabel2">
    <w:name w:val="ListLabel 2"/>
    <w:qFormat/>
    <w:rsid w:val="00262268"/>
    <w:rPr>
      <w:rFonts w:cs="Courier New"/>
    </w:rPr>
  </w:style>
  <w:style w:type="character" w:customStyle="1" w:styleId="ListLabel3">
    <w:name w:val="ListLabel 3"/>
    <w:qFormat/>
    <w:rsid w:val="00262268"/>
    <w:rPr>
      <w:rFonts w:cs="Wingdings"/>
    </w:rPr>
  </w:style>
  <w:style w:type="character" w:customStyle="1" w:styleId="ListLabel4">
    <w:name w:val="ListLabel 4"/>
    <w:qFormat/>
    <w:rsid w:val="00262268"/>
    <w:rPr>
      <w:rFonts w:cs="Symbol"/>
    </w:rPr>
  </w:style>
  <w:style w:type="character" w:customStyle="1" w:styleId="ListLabel5">
    <w:name w:val="ListLabel 5"/>
    <w:qFormat/>
    <w:rsid w:val="00262268"/>
    <w:rPr>
      <w:rFonts w:cs="Courier New"/>
    </w:rPr>
  </w:style>
  <w:style w:type="character" w:customStyle="1" w:styleId="ListLabel6">
    <w:name w:val="ListLabel 6"/>
    <w:qFormat/>
    <w:rsid w:val="00262268"/>
    <w:rPr>
      <w:rFonts w:cs="Wingdings"/>
    </w:rPr>
  </w:style>
  <w:style w:type="character" w:customStyle="1" w:styleId="ListLabel7">
    <w:name w:val="ListLabel 7"/>
    <w:qFormat/>
    <w:rsid w:val="00262268"/>
    <w:rPr>
      <w:rFonts w:cs="Symbol"/>
    </w:rPr>
  </w:style>
  <w:style w:type="character" w:customStyle="1" w:styleId="ListLabel8">
    <w:name w:val="ListLabel 8"/>
    <w:qFormat/>
    <w:rsid w:val="00262268"/>
    <w:rPr>
      <w:rFonts w:cs="Courier New"/>
    </w:rPr>
  </w:style>
  <w:style w:type="character" w:customStyle="1" w:styleId="ListLabel9">
    <w:name w:val="ListLabel 9"/>
    <w:qFormat/>
    <w:rsid w:val="00262268"/>
    <w:rPr>
      <w:rFonts w:cs="Wingdings"/>
    </w:rPr>
  </w:style>
  <w:style w:type="character" w:customStyle="1" w:styleId="ListLabel10">
    <w:name w:val="ListLabel 10"/>
    <w:qFormat/>
    <w:rsid w:val="00262268"/>
    <w:rPr>
      <w:rFonts w:cs="Symbol"/>
    </w:rPr>
  </w:style>
  <w:style w:type="character" w:customStyle="1" w:styleId="ListLabel11">
    <w:name w:val="ListLabel 11"/>
    <w:qFormat/>
    <w:rsid w:val="00262268"/>
    <w:rPr>
      <w:rFonts w:cs="Courier New"/>
    </w:rPr>
  </w:style>
  <w:style w:type="character" w:customStyle="1" w:styleId="ListLabel12">
    <w:name w:val="ListLabel 12"/>
    <w:qFormat/>
    <w:rsid w:val="00262268"/>
    <w:rPr>
      <w:rFonts w:cs="Wingdings"/>
    </w:rPr>
  </w:style>
  <w:style w:type="character" w:customStyle="1" w:styleId="ListLabel13">
    <w:name w:val="ListLabel 13"/>
    <w:qFormat/>
    <w:rsid w:val="00262268"/>
    <w:rPr>
      <w:rFonts w:cs="Symbol"/>
    </w:rPr>
  </w:style>
  <w:style w:type="character" w:customStyle="1" w:styleId="ListLabel14">
    <w:name w:val="ListLabel 14"/>
    <w:qFormat/>
    <w:rsid w:val="00262268"/>
    <w:rPr>
      <w:rFonts w:cs="Courier New"/>
    </w:rPr>
  </w:style>
  <w:style w:type="character" w:customStyle="1" w:styleId="ListLabel15">
    <w:name w:val="ListLabel 15"/>
    <w:qFormat/>
    <w:rsid w:val="00262268"/>
    <w:rPr>
      <w:rFonts w:cs="Wingdings"/>
    </w:rPr>
  </w:style>
  <w:style w:type="character" w:customStyle="1" w:styleId="ListLabel16">
    <w:name w:val="ListLabel 16"/>
    <w:qFormat/>
    <w:rsid w:val="00262268"/>
    <w:rPr>
      <w:rFonts w:cs="Symbol"/>
    </w:rPr>
  </w:style>
  <w:style w:type="character" w:customStyle="1" w:styleId="ListLabel17">
    <w:name w:val="ListLabel 17"/>
    <w:qFormat/>
    <w:rsid w:val="00262268"/>
    <w:rPr>
      <w:rFonts w:cs="Courier New"/>
    </w:rPr>
  </w:style>
  <w:style w:type="character" w:customStyle="1" w:styleId="ListLabel18">
    <w:name w:val="ListLabel 18"/>
    <w:qFormat/>
    <w:rsid w:val="00262268"/>
    <w:rPr>
      <w:rFonts w:cs="Wingdings"/>
    </w:rPr>
  </w:style>
  <w:style w:type="character" w:customStyle="1" w:styleId="ListLabel19">
    <w:name w:val="ListLabel 19"/>
    <w:qFormat/>
    <w:rsid w:val="00262268"/>
    <w:rPr>
      <w:rFonts w:cs="Symbol"/>
    </w:rPr>
  </w:style>
  <w:style w:type="character" w:customStyle="1" w:styleId="ListLabel20">
    <w:name w:val="ListLabel 20"/>
    <w:qFormat/>
    <w:rsid w:val="00262268"/>
    <w:rPr>
      <w:rFonts w:cs="Courier New"/>
    </w:rPr>
  </w:style>
  <w:style w:type="character" w:customStyle="1" w:styleId="ListLabel21">
    <w:name w:val="ListLabel 21"/>
    <w:qFormat/>
    <w:rsid w:val="00262268"/>
    <w:rPr>
      <w:rFonts w:cs="Wingdings"/>
    </w:rPr>
  </w:style>
  <w:style w:type="character" w:customStyle="1" w:styleId="ListLabel22">
    <w:name w:val="ListLabel 22"/>
    <w:qFormat/>
    <w:rsid w:val="00262268"/>
    <w:rPr>
      <w:rFonts w:cs="Symbol"/>
    </w:rPr>
  </w:style>
  <w:style w:type="character" w:customStyle="1" w:styleId="ListLabel23">
    <w:name w:val="ListLabel 23"/>
    <w:qFormat/>
    <w:rsid w:val="00262268"/>
    <w:rPr>
      <w:rFonts w:cs="Courier New"/>
    </w:rPr>
  </w:style>
  <w:style w:type="character" w:customStyle="1" w:styleId="ListLabel24">
    <w:name w:val="ListLabel 24"/>
    <w:qFormat/>
    <w:rsid w:val="00262268"/>
    <w:rPr>
      <w:rFonts w:cs="Wingdings"/>
    </w:rPr>
  </w:style>
  <w:style w:type="character" w:customStyle="1" w:styleId="ListLabel25">
    <w:name w:val="ListLabel 25"/>
    <w:qFormat/>
    <w:rsid w:val="00262268"/>
    <w:rPr>
      <w:rFonts w:cs="Symbol"/>
    </w:rPr>
  </w:style>
  <w:style w:type="character" w:customStyle="1" w:styleId="ListLabel26">
    <w:name w:val="ListLabel 26"/>
    <w:qFormat/>
    <w:rsid w:val="00262268"/>
    <w:rPr>
      <w:rFonts w:cs="Courier New"/>
    </w:rPr>
  </w:style>
  <w:style w:type="character" w:customStyle="1" w:styleId="ListLabel27">
    <w:name w:val="ListLabel 27"/>
    <w:qFormat/>
    <w:rsid w:val="00262268"/>
    <w:rPr>
      <w:rFonts w:cs="Wingdings"/>
    </w:rPr>
  </w:style>
  <w:style w:type="character" w:customStyle="1" w:styleId="ListLabel28">
    <w:name w:val="ListLabel 28"/>
    <w:qFormat/>
    <w:rsid w:val="00262268"/>
    <w:rPr>
      <w:rFonts w:cs="Symbol"/>
    </w:rPr>
  </w:style>
  <w:style w:type="character" w:customStyle="1" w:styleId="ListLabel29">
    <w:name w:val="ListLabel 29"/>
    <w:qFormat/>
    <w:rsid w:val="00262268"/>
    <w:rPr>
      <w:rFonts w:cs="Courier New"/>
    </w:rPr>
  </w:style>
  <w:style w:type="character" w:customStyle="1" w:styleId="ListLabel30">
    <w:name w:val="ListLabel 30"/>
    <w:qFormat/>
    <w:rsid w:val="00262268"/>
    <w:rPr>
      <w:rFonts w:cs="Wingdings"/>
    </w:rPr>
  </w:style>
  <w:style w:type="character" w:customStyle="1" w:styleId="ListLabel31">
    <w:name w:val="ListLabel 31"/>
    <w:qFormat/>
    <w:rsid w:val="00262268"/>
    <w:rPr>
      <w:rFonts w:cs="Symbol"/>
    </w:rPr>
  </w:style>
  <w:style w:type="character" w:customStyle="1" w:styleId="ListLabel32">
    <w:name w:val="ListLabel 32"/>
    <w:qFormat/>
    <w:rsid w:val="00262268"/>
    <w:rPr>
      <w:rFonts w:cs="Courier New"/>
    </w:rPr>
  </w:style>
  <w:style w:type="character" w:customStyle="1" w:styleId="ListLabel33">
    <w:name w:val="ListLabel 33"/>
    <w:qFormat/>
    <w:rsid w:val="00262268"/>
    <w:rPr>
      <w:rFonts w:cs="Wingdings"/>
    </w:rPr>
  </w:style>
  <w:style w:type="character" w:customStyle="1" w:styleId="ListLabel34">
    <w:name w:val="ListLabel 34"/>
    <w:qFormat/>
    <w:rsid w:val="00262268"/>
    <w:rPr>
      <w:rFonts w:cs="Symbol"/>
    </w:rPr>
  </w:style>
  <w:style w:type="character" w:customStyle="1" w:styleId="ListLabel35">
    <w:name w:val="ListLabel 35"/>
    <w:qFormat/>
    <w:rsid w:val="00262268"/>
    <w:rPr>
      <w:rFonts w:cs="Courier New"/>
    </w:rPr>
  </w:style>
  <w:style w:type="character" w:customStyle="1" w:styleId="ListLabel36">
    <w:name w:val="ListLabel 36"/>
    <w:qFormat/>
    <w:rsid w:val="00262268"/>
    <w:rPr>
      <w:rFonts w:cs="Wingdings"/>
    </w:rPr>
  </w:style>
  <w:style w:type="character" w:customStyle="1" w:styleId="ListLabel37">
    <w:name w:val="ListLabel 37"/>
    <w:qFormat/>
    <w:rsid w:val="00262268"/>
    <w:rPr>
      <w:rFonts w:cs="Courier New"/>
    </w:rPr>
  </w:style>
  <w:style w:type="character" w:customStyle="1" w:styleId="ListLabel38">
    <w:name w:val="ListLabel 38"/>
    <w:qFormat/>
    <w:rsid w:val="00262268"/>
    <w:rPr>
      <w:rFonts w:cs="Wingdings"/>
    </w:rPr>
  </w:style>
  <w:style w:type="character" w:customStyle="1" w:styleId="ListLabel39">
    <w:name w:val="ListLabel 39"/>
    <w:qFormat/>
    <w:rsid w:val="00262268"/>
    <w:rPr>
      <w:rFonts w:cs="Symbol"/>
    </w:rPr>
  </w:style>
  <w:style w:type="character" w:customStyle="1" w:styleId="ListLabel40">
    <w:name w:val="ListLabel 40"/>
    <w:qFormat/>
    <w:rsid w:val="00262268"/>
    <w:rPr>
      <w:rFonts w:cs="Courier New"/>
    </w:rPr>
  </w:style>
  <w:style w:type="character" w:customStyle="1" w:styleId="ListLabel41">
    <w:name w:val="ListLabel 41"/>
    <w:qFormat/>
    <w:rsid w:val="00262268"/>
    <w:rPr>
      <w:rFonts w:cs="Wingdings"/>
    </w:rPr>
  </w:style>
  <w:style w:type="character" w:customStyle="1" w:styleId="ListLabel42">
    <w:name w:val="ListLabel 42"/>
    <w:qFormat/>
    <w:rsid w:val="00262268"/>
    <w:rPr>
      <w:rFonts w:cs="Symbol"/>
    </w:rPr>
  </w:style>
  <w:style w:type="character" w:customStyle="1" w:styleId="ListLabel43">
    <w:name w:val="ListLabel 43"/>
    <w:qFormat/>
    <w:rsid w:val="00262268"/>
    <w:rPr>
      <w:rFonts w:cs="Courier New"/>
    </w:rPr>
  </w:style>
  <w:style w:type="character" w:customStyle="1" w:styleId="ListLabel44">
    <w:name w:val="ListLabel 44"/>
    <w:qFormat/>
    <w:rsid w:val="00262268"/>
    <w:rPr>
      <w:rFonts w:cs="Wingdings"/>
    </w:rPr>
  </w:style>
  <w:style w:type="character" w:customStyle="1" w:styleId="ListLabel45">
    <w:name w:val="ListLabel 45"/>
    <w:qFormat/>
    <w:rsid w:val="00262268"/>
    <w:rPr>
      <w:rFonts w:cs="Symbol"/>
    </w:rPr>
  </w:style>
  <w:style w:type="character" w:customStyle="1" w:styleId="ListLabel46">
    <w:name w:val="ListLabel 46"/>
    <w:qFormat/>
    <w:rsid w:val="00262268"/>
    <w:rPr>
      <w:rFonts w:cs="Courier New"/>
    </w:rPr>
  </w:style>
  <w:style w:type="character" w:customStyle="1" w:styleId="ListLabel47">
    <w:name w:val="ListLabel 47"/>
    <w:qFormat/>
    <w:rsid w:val="00262268"/>
    <w:rPr>
      <w:rFonts w:cs="Wingdings"/>
    </w:rPr>
  </w:style>
  <w:style w:type="character" w:customStyle="1" w:styleId="ListLabel48">
    <w:name w:val="ListLabel 48"/>
    <w:qFormat/>
    <w:rsid w:val="00262268"/>
    <w:rPr>
      <w:rFonts w:cs="Symbol"/>
    </w:rPr>
  </w:style>
  <w:style w:type="character" w:customStyle="1" w:styleId="ListLabel49">
    <w:name w:val="ListLabel 49"/>
    <w:qFormat/>
    <w:rsid w:val="00262268"/>
    <w:rPr>
      <w:rFonts w:cs="Courier New"/>
    </w:rPr>
  </w:style>
  <w:style w:type="character" w:customStyle="1" w:styleId="ListLabel50">
    <w:name w:val="ListLabel 50"/>
    <w:qFormat/>
    <w:rsid w:val="00262268"/>
    <w:rPr>
      <w:rFonts w:cs="Wingdings"/>
    </w:rPr>
  </w:style>
  <w:style w:type="character" w:customStyle="1" w:styleId="ListLabel51">
    <w:name w:val="ListLabel 51"/>
    <w:qFormat/>
    <w:rsid w:val="00262268"/>
    <w:rPr>
      <w:rFonts w:cs="Symbol"/>
    </w:rPr>
  </w:style>
  <w:style w:type="character" w:customStyle="1" w:styleId="ListLabel52">
    <w:name w:val="ListLabel 52"/>
    <w:qFormat/>
    <w:rsid w:val="00262268"/>
    <w:rPr>
      <w:rFonts w:cs="Courier New"/>
    </w:rPr>
  </w:style>
  <w:style w:type="character" w:customStyle="1" w:styleId="ListLabel53">
    <w:name w:val="ListLabel 53"/>
    <w:qFormat/>
    <w:rsid w:val="00262268"/>
    <w:rPr>
      <w:rFonts w:cs="Wingdings"/>
    </w:rPr>
  </w:style>
  <w:style w:type="character" w:customStyle="1" w:styleId="ListLabel54">
    <w:name w:val="ListLabel 54"/>
    <w:qFormat/>
    <w:rsid w:val="00262268"/>
    <w:rPr>
      <w:rFonts w:cs="Courier New"/>
    </w:rPr>
  </w:style>
  <w:style w:type="character" w:customStyle="1" w:styleId="ListLabel55">
    <w:name w:val="ListLabel 55"/>
    <w:qFormat/>
    <w:rsid w:val="00262268"/>
    <w:rPr>
      <w:rFonts w:cs="Courier New"/>
    </w:rPr>
  </w:style>
  <w:style w:type="character" w:customStyle="1" w:styleId="ListLabel56">
    <w:name w:val="ListLabel 56"/>
    <w:qFormat/>
    <w:rsid w:val="00262268"/>
    <w:rPr>
      <w:rFonts w:cs="Courier New"/>
    </w:rPr>
  </w:style>
  <w:style w:type="character" w:customStyle="1" w:styleId="ListLabel57">
    <w:name w:val="ListLabel 57"/>
    <w:qFormat/>
    <w:rsid w:val="00262268"/>
    <w:rPr>
      <w:rFonts w:cs="Courier New"/>
    </w:rPr>
  </w:style>
  <w:style w:type="character" w:customStyle="1" w:styleId="ListLabel58">
    <w:name w:val="ListLabel 58"/>
    <w:qFormat/>
    <w:rsid w:val="00262268"/>
    <w:rPr>
      <w:rFonts w:cs="Courier New"/>
    </w:rPr>
  </w:style>
  <w:style w:type="character" w:customStyle="1" w:styleId="ListLabel59">
    <w:name w:val="ListLabel 59"/>
    <w:qFormat/>
    <w:rsid w:val="00262268"/>
    <w:rPr>
      <w:rFonts w:cs="Courier New"/>
    </w:rPr>
  </w:style>
  <w:style w:type="character" w:customStyle="1" w:styleId="ListLabel60">
    <w:name w:val="ListLabel 60"/>
    <w:qFormat/>
    <w:rsid w:val="00262268"/>
    <w:rPr>
      <w:rFonts w:cs="Courier New"/>
    </w:rPr>
  </w:style>
  <w:style w:type="character" w:customStyle="1" w:styleId="ListLabel61">
    <w:name w:val="ListLabel 61"/>
    <w:qFormat/>
    <w:rsid w:val="00262268"/>
    <w:rPr>
      <w:rFonts w:cs="Courier New"/>
    </w:rPr>
  </w:style>
  <w:style w:type="character" w:customStyle="1" w:styleId="ListLabel62">
    <w:name w:val="ListLabel 62"/>
    <w:qFormat/>
    <w:rsid w:val="00262268"/>
    <w:rPr>
      <w:rFonts w:cs="Courier New"/>
    </w:rPr>
  </w:style>
  <w:style w:type="character" w:customStyle="1" w:styleId="ListLabel63">
    <w:name w:val="ListLabel 63"/>
    <w:qFormat/>
    <w:rsid w:val="00262268"/>
    <w:rPr>
      <w:rFonts w:cs="Courier New"/>
    </w:rPr>
  </w:style>
  <w:style w:type="character" w:customStyle="1" w:styleId="ListLabel64">
    <w:name w:val="ListLabel 64"/>
    <w:qFormat/>
    <w:rsid w:val="00262268"/>
    <w:rPr>
      <w:rFonts w:cs="Courier New"/>
    </w:rPr>
  </w:style>
  <w:style w:type="character" w:customStyle="1" w:styleId="ListLabel65">
    <w:name w:val="ListLabel 65"/>
    <w:qFormat/>
    <w:rsid w:val="00262268"/>
    <w:rPr>
      <w:rFonts w:cs="Courier New"/>
    </w:rPr>
  </w:style>
  <w:style w:type="character" w:customStyle="1" w:styleId="ListLabel66">
    <w:name w:val="ListLabel 66"/>
    <w:qFormat/>
    <w:rsid w:val="00262268"/>
    <w:rPr>
      <w:rFonts w:ascii="Times New Roman" w:hAnsi="Times New Roman"/>
      <w:b/>
      <w:sz w:val="28"/>
    </w:rPr>
  </w:style>
  <w:style w:type="character" w:customStyle="1" w:styleId="aa">
    <w:name w:val="Ссылка указателя"/>
    <w:qFormat/>
    <w:rsid w:val="00262268"/>
  </w:style>
  <w:style w:type="character" w:customStyle="1" w:styleId="ab">
    <w:name w:val="Символ сноски"/>
    <w:qFormat/>
    <w:rsid w:val="00262268"/>
  </w:style>
  <w:style w:type="character" w:customStyle="1" w:styleId="ac">
    <w:name w:val="Привязка сноски"/>
    <w:rsid w:val="00262268"/>
    <w:rPr>
      <w:vertAlign w:val="superscript"/>
    </w:rPr>
  </w:style>
  <w:style w:type="character" w:customStyle="1" w:styleId="ad">
    <w:name w:val="Привязка концевой сноски"/>
    <w:rsid w:val="00262268"/>
    <w:rPr>
      <w:vertAlign w:val="superscript"/>
    </w:rPr>
  </w:style>
  <w:style w:type="character" w:customStyle="1" w:styleId="ae">
    <w:name w:val="Символы концевой сноски"/>
    <w:qFormat/>
    <w:rsid w:val="00262268"/>
  </w:style>
  <w:style w:type="paragraph" w:customStyle="1" w:styleId="12">
    <w:name w:val="Заголовок1"/>
    <w:basedOn w:val="a"/>
    <w:next w:val="af"/>
    <w:qFormat/>
    <w:rsid w:val="002622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262268"/>
    <w:pPr>
      <w:spacing w:after="140" w:line="288" w:lineRule="auto"/>
    </w:pPr>
  </w:style>
  <w:style w:type="paragraph" w:styleId="af0">
    <w:name w:val="List"/>
    <w:basedOn w:val="af"/>
    <w:rsid w:val="00262268"/>
    <w:rPr>
      <w:rFonts w:cs="Mangal"/>
    </w:rPr>
  </w:style>
  <w:style w:type="paragraph" w:customStyle="1" w:styleId="13">
    <w:name w:val="Название объекта1"/>
    <w:basedOn w:val="a"/>
    <w:qFormat/>
    <w:rsid w:val="002622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262268"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224F7"/>
    <w:pPr>
      <w:ind w:left="720"/>
    </w:pPr>
  </w:style>
  <w:style w:type="paragraph" w:styleId="af3">
    <w:name w:val="Normal (Web)"/>
    <w:basedOn w:val="a"/>
    <w:uiPriority w:val="99"/>
    <w:qFormat/>
    <w:rsid w:val="00480A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uiPriority w:val="99"/>
    <w:qFormat/>
    <w:rsid w:val="00480A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f4"/>
    <w:uiPriority w:val="99"/>
    <w:qFormat/>
    <w:rsid w:val="00480A5A"/>
    <w:pPr>
      <w:jc w:val="center"/>
    </w:pPr>
  </w:style>
  <w:style w:type="paragraph" w:styleId="af6">
    <w:name w:val="footnote text"/>
    <w:basedOn w:val="a"/>
    <w:uiPriority w:val="99"/>
    <w:semiHidden/>
    <w:qFormat/>
    <w:rsid w:val="00480A5A"/>
    <w:pPr>
      <w:spacing w:after="0" w:line="240" w:lineRule="auto"/>
    </w:pPr>
    <w:rPr>
      <w:rFonts w:cs="Times New Roman"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D216A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8">
    <w:name w:val="No Spacing"/>
    <w:uiPriority w:val="1"/>
    <w:qFormat/>
    <w:rsid w:val="009B281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qFormat/>
    <w:rsid w:val="00114329"/>
    <w:pPr>
      <w:widowControl w:val="0"/>
    </w:pPr>
    <w:rPr>
      <w:rFonts w:ascii="Arial" w:eastAsia="Times New Roman" w:hAnsi="Arial" w:cs="Arial"/>
      <w:sz w:val="22"/>
    </w:rPr>
  </w:style>
  <w:style w:type="paragraph" w:customStyle="1" w:styleId="14">
    <w:name w:val="Верхний колонтитул1"/>
    <w:basedOn w:val="a"/>
    <w:uiPriority w:val="99"/>
    <w:unhideWhenUsed/>
    <w:rsid w:val="001F49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1F49D4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TOC Heading"/>
    <w:basedOn w:val="11"/>
    <w:uiPriority w:val="39"/>
    <w:unhideWhenUsed/>
    <w:qFormat/>
    <w:rsid w:val="008A75A4"/>
    <w:pPr>
      <w:spacing w:line="259" w:lineRule="auto"/>
    </w:pPr>
    <w:rPr>
      <w:lang w:eastAsia="ru-RU"/>
    </w:rPr>
  </w:style>
  <w:style w:type="paragraph" w:customStyle="1" w:styleId="111">
    <w:name w:val="Оглавление 11"/>
    <w:basedOn w:val="a"/>
    <w:autoRedefine/>
    <w:uiPriority w:val="39"/>
    <w:locked/>
    <w:rsid w:val="00135A26"/>
    <w:pPr>
      <w:spacing w:after="100"/>
    </w:pPr>
  </w:style>
  <w:style w:type="paragraph" w:customStyle="1" w:styleId="211">
    <w:name w:val="Оглавление 21"/>
    <w:basedOn w:val="a"/>
    <w:autoRedefine/>
    <w:uiPriority w:val="39"/>
    <w:locked/>
    <w:rsid w:val="002F5804"/>
    <w:pPr>
      <w:spacing w:after="100"/>
      <w:ind w:left="220"/>
    </w:pPr>
  </w:style>
  <w:style w:type="paragraph" w:customStyle="1" w:styleId="16">
    <w:name w:val="Текст сноски1"/>
    <w:basedOn w:val="a"/>
    <w:rsid w:val="00262268"/>
  </w:style>
  <w:style w:type="table" w:styleId="afa">
    <w:name w:val="Table Grid"/>
    <w:basedOn w:val="a1"/>
    <w:uiPriority w:val="59"/>
    <w:rsid w:val="0048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17"/>
    <w:uiPriority w:val="99"/>
    <w:unhideWhenUsed/>
    <w:rsid w:val="00B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link w:val="afb"/>
    <w:uiPriority w:val="99"/>
    <w:rsid w:val="00BE696A"/>
    <w:rPr>
      <w:rFonts w:cs="Calibri"/>
      <w:sz w:val="22"/>
      <w:szCs w:val="22"/>
      <w:lang w:eastAsia="en-US"/>
    </w:rPr>
  </w:style>
  <w:style w:type="paragraph" w:styleId="afc">
    <w:name w:val="footer"/>
    <w:basedOn w:val="a"/>
    <w:link w:val="18"/>
    <w:uiPriority w:val="99"/>
    <w:unhideWhenUsed/>
    <w:rsid w:val="00B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link w:val="afc"/>
    <w:uiPriority w:val="99"/>
    <w:semiHidden/>
    <w:rsid w:val="00BE696A"/>
    <w:rPr>
      <w:rFonts w:cs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39"/>
    <w:locked/>
    <w:rsid w:val="0028163C"/>
    <w:pPr>
      <w:tabs>
        <w:tab w:val="left" w:pos="440"/>
        <w:tab w:val="right" w:leader="dot" w:pos="9498"/>
      </w:tabs>
      <w:spacing w:after="100"/>
      <w:ind w:right="968"/>
    </w:pPr>
  </w:style>
  <w:style w:type="paragraph" w:styleId="22">
    <w:name w:val="toc 2"/>
    <w:basedOn w:val="a"/>
    <w:next w:val="a"/>
    <w:autoRedefine/>
    <w:uiPriority w:val="39"/>
    <w:locked/>
    <w:rsid w:val="0028163C"/>
    <w:pPr>
      <w:tabs>
        <w:tab w:val="right" w:leader="dot" w:pos="9345"/>
      </w:tabs>
      <w:spacing w:after="100"/>
      <w:ind w:left="220" w:right="1110"/>
    </w:pPr>
  </w:style>
  <w:style w:type="character" w:styleId="afd">
    <w:name w:val="Hyperlink"/>
    <w:uiPriority w:val="99"/>
    <w:unhideWhenUsed/>
    <w:locked/>
    <w:rsid w:val="00D067C5"/>
    <w:rPr>
      <w:color w:val="0000FF"/>
      <w:u w:val="single"/>
    </w:rPr>
  </w:style>
  <w:style w:type="character" w:customStyle="1" w:styleId="110">
    <w:name w:val="Заголовок 1 Знак1"/>
    <w:link w:val="1"/>
    <w:rsid w:val="005D4C3B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5D4C3B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1">
    <w:name w:val="Заголовок 2 Знак1"/>
    <w:link w:val="2"/>
    <w:semiHidden/>
    <w:rsid w:val="005D4C3B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customStyle="1" w:styleId="Standard">
    <w:name w:val="Standard"/>
    <w:uiPriority w:val="99"/>
    <w:qFormat/>
    <w:rsid w:val="00AE539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chart" Target="charts/chart8.xml"/><Relationship Id="rId39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42" Type="http://schemas.openxmlformats.org/officeDocument/2006/relationships/chart" Target="charts/chart24.xm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chart" Target="charts/chart20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41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40" Type="http://schemas.openxmlformats.org/officeDocument/2006/relationships/chart" Target="charts/chart22.xml"/><Relationship Id="rId45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49" Type="http://schemas.openxmlformats.org/officeDocument/2006/relationships/theme" Target="theme/theme1.xml"/><Relationship Id="rId10" Type="http://schemas.openxmlformats.org/officeDocument/2006/relationships/hyperlink" Target="http://www.bus.gov.ru/" TargetMode="External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4" Type="http://schemas.openxmlformats.org/officeDocument/2006/relationships/chart" Target="charts/chart26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Relationship Id="rId43" Type="http://schemas.openxmlformats.org/officeDocument/2006/relationships/chart" Target="charts/chart25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OneDrive\&#1048;&#1055;&#1050;\&#1053;&#1054;&#1050;\&#1048;&#1090;&#1086;&#1075;&#1086;&#1074;&#1099;&#1077;%20&#1074;&#1072;&#1088;&#1080;&#1072;&#1085;&#1090;&#1099;%20&#1086;&#1090;&#1095;&#1077;&#1090;&#1072;\27.07.2017\&#1057;&#1072;&#1103;&#1085;&#1089;&#1082;&#1080;&#1081;%20&#1088;&#1072;&#1081;&#1086;&#1085;\&#1064;&#1072;&#1073;&#1083;&#1086;&#1085;.&#1089;&#1072;&#1076;.&#1057;&#1040;&#1071;&#1053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Relationship Id="rId1" Type="http://schemas.openxmlformats.org/officeDocument/2006/relationships/themeOverride" Target="../theme/themeOverride5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Relationship Id="rId1" Type="http://schemas.openxmlformats.org/officeDocument/2006/relationships/themeOverride" Target="../theme/themeOverride6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Relationship Id="rId1" Type="http://schemas.openxmlformats.org/officeDocument/2006/relationships/themeOverride" Target="../theme/themeOverride7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rtms\OneDrive%20-%20&#1050;&#1048;&#1055;&#1050;\&#1050;&#1050;&#1048;&#1055;&#1050;&#1080;&#1055;&#1055;&#1056;&#1054;\&#1069;&#1082;&#1089;&#1087;&#1077;&#1088;&#1090;&#1080;&#1079;&#1072;%20&#1053;&#1054;&#1050;%20-%20&#1089;&#1072;&#1081;&#1090;&#1099;\&#1044;&#1072;&#1085;&#1085;&#1099;&#1077;\&#1057;&#1072;&#1103;&#1085;&#1089;&#1082;&#1080;&#1081;%20&#1088;-&#1085;%20(&#1076;&#1077;&#1090;&#1089;&#1072;&#1076;&#1099;).xlsx" TargetMode="External"/><Relationship Id="rId1" Type="http://schemas.openxmlformats.org/officeDocument/2006/relationships/themeOverride" Target="../theme/themeOverride8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nkina\Documents\2017\&#1069;&#1082;&#1089;&#1087;&#1077;&#1088;&#1090;&#1080;&#1079;&#1072;\&#1057;&#1072;&#1103;&#1085;&#1089;&#1082;&#1080;&#1081;%20&#1088;-&#1085;%20(&#1076;&#1077;&#1090;&#1089;&#1072;&#1076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(детсады).xlsx]Helper'!$A$6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(детсады).xlsx]Helper'!$B$5:$F$5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(детсады).xlsx]Helper'!$B$6:$F$6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0.27777777777777779</c:v>
                </c:pt>
                <c:pt idx="4">
                  <c:v>0.72222222222222221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F2-451E-84D4-915C85441D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(детсады).xlsx]Helper'!$A$7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(детсады).xlsx]Helper'!$B$5:$F$5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(детсады).xlsx]Helper'!$B$7:$F$7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6.5040650406504072E-2</c:v>
                </c:pt>
                <c:pt idx="3">
                  <c:v>0.50406504065040647</c:v>
                </c:pt>
                <c:pt idx="4">
                  <c:v>0.43089430894308944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F2-451E-84D4-915C85441D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0544"/>
        <c:axId val="75102464"/>
        <c:axId val="0"/>
      </c:bar3DChart>
      <c:catAx>
        <c:axId val="75100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5102464"/>
        <c:crosses val="autoZero"/>
        <c:auto val="1"/>
        <c:lblAlgn val="ctr"/>
        <c:lblOffset val="100"/>
        <c:noMultiLvlLbl val="1"/>
      </c:catAx>
      <c:valAx>
        <c:axId val="75102464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none"/>
        <c:minorTickMark val="none"/>
        <c:tickLblPos val="nextTo"/>
        <c:crossAx val="7510054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(детсады).xlsx]Helper'!$A$222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(детсады).xlsx]Helper'!$B$221:$F$221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(детсады).xlsx]Helper'!$B$222:$F$222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0.1111111111111111</c:v>
                </c:pt>
                <c:pt idx="3">
                  <c:v>0.33333333333333331</c:v>
                </c:pt>
                <c:pt idx="4">
                  <c:v>0.55555555555555558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C9-49B2-AF2F-91BBE5B108DE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(детсады).xlsx]Helper'!$A$223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(детсады).xlsx]Helper'!$B$221:$F$221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(детсады).xlsx]Helper'!$B$223:$F$223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4.878048780487805E-2</c:v>
                </c:pt>
                <c:pt idx="3">
                  <c:v>0.6097560975609756</c:v>
                </c:pt>
                <c:pt idx="4">
                  <c:v>0.34146341463414637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C9-49B2-AF2F-91BBE5B108DE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35328"/>
        <c:axId val="77237248"/>
        <c:axId val="0"/>
      </c:bar3DChart>
      <c:catAx>
        <c:axId val="77235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237248"/>
        <c:crosses val="autoZero"/>
        <c:auto val="1"/>
        <c:lblAlgn val="ctr"/>
        <c:lblOffset val="100"/>
        <c:noMultiLvlLbl val="1"/>
      </c:catAx>
      <c:valAx>
        <c:axId val="7723724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723532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(детсады).xlsx]Helper'!$A$246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(детсады).xlsx]Helper'!$B$245:$F$245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(детсады).xlsx]Helper'!$B$246:$F$246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5.5555555555555552E-2</c:v>
                </c:pt>
                <c:pt idx="4">
                  <c:v>0.94444444444444442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17-461C-A906-BECE7AEF318C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(детсады).xlsx]Helper'!$A$247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(детсады).xlsx]Helper'!$B$245:$F$245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(детсады).xlsx]Helper'!$B$247:$F$247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4.065040650406504E-2</c:v>
                </c:pt>
                <c:pt idx="3">
                  <c:v>0.55284552845528456</c:v>
                </c:pt>
                <c:pt idx="4">
                  <c:v>0.4065040650406504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17-461C-A906-BECE7AEF318C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06144"/>
        <c:axId val="78020608"/>
        <c:axId val="0"/>
      </c:bar3DChart>
      <c:catAx>
        <c:axId val="78006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8020608"/>
        <c:crosses val="autoZero"/>
        <c:auto val="1"/>
        <c:lblAlgn val="ctr"/>
        <c:lblOffset val="100"/>
        <c:noMultiLvlLbl val="1"/>
      </c:catAx>
      <c:valAx>
        <c:axId val="7802060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800614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(детсады).xlsx]Helper'!$A$270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(детсады).xlsx]Helper'!$B$269:$F$269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(детсады).xlsx]Helper'!$B$270:$F$270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4A-4A43-A8BF-C873D5A338A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(детсады).xlsx]Helper'!$A$271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(детсады).xlsx]Helper'!$B$269:$F$269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(детсады).xlsx]Helper'!$B$271:$F$271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3.2520325203252036E-2</c:v>
                </c:pt>
                <c:pt idx="3">
                  <c:v>0.47154471544715448</c:v>
                </c:pt>
                <c:pt idx="4">
                  <c:v>0.49593495934959347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4A-4A43-A8BF-C873D5A338A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47872"/>
        <c:axId val="77419264"/>
        <c:axId val="0"/>
      </c:bar3DChart>
      <c:catAx>
        <c:axId val="78047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419264"/>
        <c:crosses val="autoZero"/>
        <c:auto val="1"/>
        <c:lblAlgn val="ctr"/>
        <c:lblOffset val="100"/>
        <c:noMultiLvlLbl val="1"/>
      </c:catAx>
      <c:valAx>
        <c:axId val="77419264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8047872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(детсады).xlsx]Helper'!$A$294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(детсады).xlsx]Helper'!$B$293:$F$293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(детсады).xlsx]Helper'!$B$294:$F$294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5.5555555555555552E-2</c:v>
                </c:pt>
                <c:pt idx="3">
                  <c:v>0.27777777777777779</c:v>
                </c:pt>
                <c:pt idx="4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7A-421D-A760-DBD5C1594983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(детсады).xlsx]Helper'!$A$295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(детсады).xlsx]Helper'!$B$293:$F$293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(детсады).xlsx]Helper'!$B$295:$F$295</c:f>
              <c:numCache>
                <c:formatCode>0.0%</c:formatCode>
                <c:ptCount val="5"/>
                <c:pt idx="0">
                  <c:v>8.130081300813009E-3</c:v>
                </c:pt>
                <c:pt idx="1">
                  <c:v>0</c:v>
                </c:pt>
                <c:pt idx="2">
                  <c:v>6.5040650406504072E-2</c:v>
                </c:pt>
                <c:pt idx="3">
                  <c:v>0.69918699186991873</c:v>
                </c:pt>
                <c:pt idx="4">
                  <c:v>0.22764227642276422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7A-421D-A760-DBD5C1594983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446144"/>
        <c:axId val="77456512"/>
        <c:axId val="0"/>
      </c:bar3DChart>
      <c:catAx>
        <c:axId val="77446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456512"/>
        <c:crosses val="autoZero"/>
        <c:auto val="1"/>
        <c:lblAlgn val="ctr"/>
        <c:lblOffset val="100"/>
        <c:noMultiLvlLbl val="1"/>
      </c:catAx>
      <c:valAx>
        <c:axId val="77456512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744614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93011815275966E-2"/>
          <c:y val="1.4118836407698248E-2"/>
          <c:w val="0.92567040773031939"/>
          <c:h val="0.78764073198043316"/>
        </c:manualLayout>
      </c:layout>
      <c:bar3DChart>
        <c:barDir val="col"/>
        <c:grouping val="clustered"/>
        <c:varyColors val="1"/>
        <c:ser>
          <c:idx val="2"/>
          <c:order val="0"/>
          <c:tx>
            <c:strRef>
              <c:f>'[Саянский р-н (детсады).xlsx]Helper'!$C$317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'[Саянский р-н (детсады).xlsx]Helper'!$C$318:$C$325</c:f>
              <c:numCache>
                <c:formatCode>General</c:formatCode>
                <c:ptCount val="8"/>
                <c:pt idx="0" formatCode="0.0%">
                  <c:v>0</c:v>
                </c:pt>
                <c:pt idx="1">
                  <c:v>0</c:v>
                </c:pt>
                <c:pt idx="2">
                  <c:v>0</c:v>
                </c:pt>
                <c:pt idx="3" formatCode="0.0%">
                  <c:v>0</c:v>
                </c:pt>
                <c:pt idx="4" formatCode="0.0%">
                  <c:v>0</c:v>
                </c:pt>
                <c:pt idx="5" formatCode="0.0%">
                  <c:v>0</c:v>
                </c:pt>
                <c:pt idx="6" formatCode="0.0%">
                  <c:v>0</c:v>
                </c:pt>
                <c:pt idx="7" formatCode="0.0%">
                  <c:v>7.0921985815602835E-3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B5-4D64-A49A-8DC17A84BC4D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1"/>
          <c:tx>
            <c:strRef>
              <c:f>'[Саянский р-н (детсады).xlsx]Helper'!$D$317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spPr>
            <a:solidFill>
              <a:srgbClr val="FFC0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'[Саянский р-н (детсады).xlsx]Helper'!$D$318:$D$325</c:f>
              <c:numCache>
                <c:formatCode>0.0%</c:formatCode>
                <c:ptCount val="8"/>
                <c:pt idx="0">
                  <c:v>1.4184397163120567E-2</c:v>
                </c:pt>
                <c:pt idx="1">
                  <c:v>0</c:v>
                </c:pt>
                <c:pt idx="2">
                  <c:v>7.0921985815602835E-3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B5-4D64-A49A-8DC17A84BC4D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4"/>
          <c:order val="2"/>
          <c:tx>
            <c:strRef>
              <c:f>'[Саянский р-н (детсады).xlsx]Helper'!$E$317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'[Саянский р-н (детсады).xlsx]Helper'!$E$318:$E$325</c:f>
              <c:numCache>
                <c:formatCode>0.0%</c:formatCode>
                <c:ptCount val="8"/>
                <c:pt idx="0">
                  <c:v>0.13475177304964539</c:v>
                </c:pt>
                <c:pt idx="1">
                  <c:v>9.9290780141843976E-2</c:v>
                </c:pt>
                <c:pt idx="2" formatCode="General">
                  <c:v>0</c:v>
                </c:pt>
                <c:pt idx="3">
                  <c:v>7.0921985815602842E-2</c:v>
                </c:pt>
                <c:pt idx="4">
                  <c:v>5.6737588652482268E-2</c:v>
                </c:pt>
                <c:pt idx="5">
                  <c:v>3.5460992907801421E-2</c:v>
                </c:pt>
                <c:pt idx="6">
                  <c:v>2.8368794326241134E-2</c:v>
                </c:pt>
                <c:pt idx="7">
                  <c:v>6.3829787234042548E-2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B5-4D64-A49A-8DC17A84BC4D}"/>
            </c:ext>
          </c:extLst>
        </c:ser>
        <c:ser>
          <c:idx val="5"/>
          <c:order val="3"/>
          <c:tx>
            <c:strRef>
              <c:f>'[Саянский р-н (детсады).xlsx]Helper'!$F$317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'[Саянский р-н (детсады).xlsx]Helper'!$F$318:$F$325</c:f>
              <c:numCache>
                <c:formatCode>0.0%</c:formatCode>
                <c:ptCount val="8"/>
                <c:pt idx="0">
                  <c:v>0.44680851063829785</c:v>
                </c:pt>
                <c:pt idx="1">
                  <c:v>0.46099290780141844</c:v>
                </c:pt>
                <c:pt idx="2" formatCode="General">
                  <c:v>0</c:v>
                </c:pt>
                <c:pt idx="3">
                  <c:v>0.49645390070921985</c:v>
                </c:pt>
                <c:pt idx="4">
                  <c:v>0.57446808510638303</c:v>
                </c:pt>
                <c:pt idx="5">
                  <c:v>0.48936170212765956</c:v>
                </c:pt>
                <c:pt idx="6">
                  <c:v>0.45390070921985815</c:v>
                </c:pt>
                <c:pt idx="7">
                  <c:v>0.64539007092198586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7B5-4D64-A49A-8DC17A84BC4D}"/>
            </c:ext>
          </c:extLst>
        </c:ser>
        <c:ser>
          <c:idx val="0"/>
          <c:order val="4"/>
          <c:tx>
            <c:strRef>
              <c:f>'[Саянский р-н (детсады).xlsx]Helper'!$G$317</c:f>
              <c:strCache>
                <c:ptCount val="1"/>
                <c:pt idx="0">
                  <c:v>Отлично, полностью удовлетворен(а)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'[Саянский р-н (детсады).xlsx]Helper'!$G$318:$G$325</c:f>
              <c:numCache>
                <c:formatCode>0.0%</c:formatCode>
                <c:ptCount val="8"/>
                <c:pt idx="0">
                  <c:v>0.40425531914893614</c:v>
                </c:pt>
                <c:pt idx="1">
                  <c:v>0.43971631205673761</c:v>
                </c:pt>
                <c:pt idx="2">
                  <c:v>0.99290780141843971</c:v>
                </c:pt>
                <c:pt idx="3">
                  <c:v>0.43262411347517732</c:v>
                </c:pt>
                <c:pt idx="4">
                  <c:v>0.36879432624113473</c:v>
                </c:pt>
                <c:pt idx="5">
                  <c:v>0.47517730496453903</c:v>
                </c:pt>
                <c:pt idx="6">
                  <c:v>0.51773049645390068</c:v>
                </c:pt>
                <c:pt idx="7">
                  <c:v>0.28368794326241137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B5-4D64-A49A-8DC17A84B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596416"/>
        <c:axId val="39598336"/>
        <c:axId val="0"/>
      </c:bar3DChart>
      <c:catAx>
        <c:axId val="39596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39598336"/>
        <c:crosses val="autoZero"/>
        <c:auto val="1"/>
        <c:lblAlgn val="ctr"/>
        <c:lblOffset val="100"/>
        <c:tickLblSkip val="1"/>
        <c:noMultiLvlLbl val="1"/>
      </c:catAx>
      <c:valAx>
        <c:axId val="39598336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39596416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1.6761622246094947E-2"/>
          <c:y val="0.78257016012736047"/>
          <c:w val="0.74897474772175221"/>
          <c:h val="0.1790552948644381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(детсады).xlsx]Helper'!$B$352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(детсады).xlsx]Helper'!$C$351:$F$351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(детсады).xlsx]Helper'!$C$352:$F$352</c:f>
              <c:numCache>
                <c:formatCode>0.0%</c:formatCode>
                <c:ptCount val="4"/>
                <c:pt idx="0">
                  <c:v>0</c:v>
                </c:pt>
                <c:pt idx="1">
                  <c:v>5.5555555555555552E-2</c:v>
                </c:pt>
                <c:pt idx="2">
                  <c:v>0.44444444444444442</c:v>
                </c:pt>
                <c:pt idx="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9F-4025-83E3-5CF63C2D48A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(детсады).xlsx]Helper'!$B$353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(детсады).xlsx]Helper'!$C$351:$F$351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(детсады).xlsx]Helper'!$C$353:$F$353</c:f>
              <c:numCache>
                <c:formatCode>0.0%</c:formatCode>
                <c:ptCount val="4"/>
                <c:pt idx="0">
                  <c:v>0</c:v>
                </c:pt>
                <c:pt idx="1">
                  <c:v>7.3170731707317069E-2</c:v>
                </c:pt>
                <c:pt idx="2">
                  <c:v>0.13821138211382114</c:v>
                </c:pt>
                <c:pt idx="3">
                  <c:v>0.78861788617886175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9F-4025-83E3-5CF63C2D48A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380608"/>
        <c:axId val="73382528"/>
        <c:axId val="0"/>
      </c:bar3DChart>
      <c:catAx>
        <c:axId val="73380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3382528"/>
        <c:crosses val="autoZero"/>
        <c:auto val="1"/>
        <c:lblAlgn val="ctr"/>
        <c:lblOffset val="100"/>
        <c:noMultiLvlLbl val="1"/>
      </c:catAx>
      <c:valAx>
        <c:axId val="7338252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0"/>
        <c:majorTickMark val="cross"/>
        <c:minorTickMark val="cross"/>
        <c:tickLblPos val="nextTo"/>
        <c:crossAx val="7338060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(детсады).xlsx]Helper'!$B$375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(детсады).xlsx]Helper'!$C$374:$F$374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(детсады).xlsx]Helper'!$C$375:$F$375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0.16666666666666666</c:v>
                </c:pt>
                <c:pt idx="3">
                  <c:v>0.83333333333333337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E0-42A3-B302-DF6B91F58C54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(детсады).xlsx]Helper'!$B$376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(детсады).xlsx]Helper'!$C$374:$F$374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(детсады).xlsx]Helper'!$C$376:$F$376</c:f>
              <c:numCache>
                <c:formatCode>0.0%</c:formatCode>
                <c:ptCount val="4"/>
                <c:pt idx="0">
                  <c:v>0</c:v>
                </c:pt>
                <c:pt idx="1">
                  <c:v>5.6910569105691054E-2</c:v>
                </c:pt>
                <c:pt idx="2">
                  <c:v>0.15447154471544716</c:v>
                </c:pt>
                <c:pt idx="3">
                  <c:v>0.78861788617886175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E0-42A3-B302-DF6B91F58C54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552128"/>
        <c:axId val="39554048"/>
        <c:axId val="0"/>
      </c:bar3DChart>
      <c:catAx>
        <c:axId val="39552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39554048"/>
        <c:crosses val="autoZero"/>
        <c:auto val="1"/>
        <c:lblAlgn val="ctr"/>
        <c:lblOffset val="100"/>
        <c:noMultiLvlLbl val="1"/>
      </c:catAx>
      <c:valAx>
        <c:axId val="3955404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3955212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56995567220764065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(детсады).xlsx]Helper'!$D$398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'[Саянский р-н (детсады).xlsx]Helper'!$D$399:$D$400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D6-45D5-9397-64A6DC3CA559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(детсады).xlsx]Helper'!$E$398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'[Саянский р-н (детсады).xlsx]Helper'!$E$399:$E$400</c:f>
              <c:numCache>
                <c:formatCode>0.0%</c:formatCode>
                <c:ptCount val="2"/>
                <c:pt idx="0">
                  <c:v>7.0921985815602842E-2</c:v>
                </c:pt>
                <c:pt idx="1">
                  <c:v>4.9645390070921988E-2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D6-45D5-9397-64A6DC3CA559}"/>
            </c:ext>
          </c:extLst>
        </c:ser>
        <c:ser>
          <c:idx val="3"/>
          <c:order val="2"/>
          <c:tx>
            <c:strRef>
              <c:f>'[Саянский р-н (детсады).xlsx]Helper'!$F$398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'[Саянский р-н (детсады).xlsx]Helper'!$F$399:$F$400</c:f>
              <c:numCache>
                <c:formatCode>0.0%</c:formatCode>
                <c:ptCount val="2"/>
                <c:pt idx="0">
                  <c:v>0.1773049645390071</c:v>
                </c:pt>
                <c:pt idx="1">
                  <c:v>0.15602836879432624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D6-45D5-9397-64A6DC3CA559}"/>
            </c:ext>
          </c:extLst>
        </c:ser>
        <c:ser>
          <c:idx val="4"/>
          <c:order val="3"/>
          <c:tx>
            <c:strRef>
              <c:f>'[Саянский р-н (детсады).xlsx]Helper'!$G$398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'[Саянский р-н (детсады).xlsx]Helper'!$G$399:$G$400</c:f>
              <c:numCache>
                <c:formatCode>0.0%</c:formatCode>
                <c:ptCount val="2"/>
                <c:pt idx="0">
                  <c:v>0.75177304964539005</c:v>
                </c:pt>
                <c:pt idx="1">
                  <c:v>0.79432624113475181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1D6-45D5-9397-64A6DC3CA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13504"/>
        <c:axId val="39815424"/>
        <c:axId val="0"/>
      </c:bar3DChart>
      <c:catAx>
        <c:axId val="39813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39815424"/>
        <c:crosses val="autoZero"/>
        <c:auto val="1"/>
        <c:lblAlgn val="ctr"/>
        <c:lblOffset val="100"/>
        <c:noMultiLvlLbl val="1"/>
      </c:catAx>
      <c:valAx>
        <c:axId val="39815424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3981350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2.1486953026766276E-3"/>
          <c:y val="0.75396208807232434"/>
          <c:w val="0.99785130469732342"/>
          <c:h val="0.2312230971128609"/>
        </c:manualLayout>
      </c:layout>
      <c:overlay val="0"/>
      <c:txPr>
        <a:bodyPr/>
        <a:lstStyle/>
        <a:p>
          <a:pPr lvl="0" rt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(детсады).xlsx]Helper'!$B$426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(детсады).xlsx]Helper'!$C$425:$F$425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 (а)</c:v>
                </c:pt>
              </c:strCache>
            </c:strRef>
          </c:cat>
          <c:val>
            <c:numRef>
              <c:f>'[Саянский р-н (детсады).xlsx]Helper'!$C$426:$F$426</c:f>
              <c:numCache>
                <c:formatCode>0.0%</c:formatCode>
                <c:ptCount val="4"/>
                <c:pt idx="0">
                  <c:v>0</c:v>
                </c:pt>
                <c:pt idx="1">
                  <c:v>0.1111111111111111</c:v>
                </c:pt>
                <c:pt idx="2">
                  <c:v>0.16666666666666666</c:v>
                </c:pt>
                <c:pt idx="3">
                  <c:v>0.72222222222222221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9B-423D-9504-A36380D7ED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(детсады).xlsx]Helper'!$B$427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(детсады).xlsx]Helper'!$C$425:$F$425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 (а)</c:v>
                </c:pt>
              </c:strCache>
            </c:strRef>
          </c:cat>
          <c:val>
            <c:numRef>
              <c:f>'[Саянский р-н (детсады).xlsx]Helper'!$C$427:$F$427</c:f>
              <c:numCache>
                <c:formatCode>0.0%</c:formatCode>
                <c:ptCount val="4"/>
                <c:pt idx="0">
                  <c:v>0</c:v>
                </c:pt>
                <c:pt idx="1">
                  <c:v>5.6910569105691054E-2</c:v>
                </c:pt>
                <c:pt idx="2">
                  <c:v>0.43902439024390244</c:v>
                </c:pt>
                <c:pt idx="3">
                  <c:v>0.50406504065040647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9B-423D-9504-A36380D7ED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25888"/>
        <c:axId val="40327808"/>
        <c:axId val="0"/>
      </c:bar3DChart>
      <c:catAx>
        <c:axId val="40325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0327808"/>
        <c:crosses val="autoZero"/>
        <c:auto val="1"/>
        <c:lblAlgn val="ctr"/>
        <c:lblOffset val="100"/>
        <c:noMultiLvlLbl val="1"/>
      </c:catAx>
      <c:valAx>
        <c:axId val="4032780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032588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(детсады).xlsx]Helper'!$B$449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(детсады).xlsx]Helper'!$C$448:$F$448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 (а)</c:v>
                </c:pt>
              </c:strCache>
            </c:strRef>
          </c:cat>
          <c:val>
            <c:numRef>
              <c:f>'[Саянский р-н (детсады).xlsx]Helper'!$C$449:$F$449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0.27777777777777779</c:v>
                </c:pt>
                <c:pt idx="3">
                  <c:v>0.72222222222222221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0A-448D-97F9-1FECA96E5F1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(детсады).xlsx]Helper'!$B$450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(детсады).xlsx]Helper'!$C$448:$F$448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 (а)</c:v>
                </c:pt>
              </c:strCache>
            </c:strRef>
          </c:cat>
          <c:val>
            <c:numRef>
              <c:f>'[Саянский р-н (детсады).xlsx]Helper'!$C$450:$F$450</c:f>
              <c:numCache>
                <c:formatCode>0.0%</c:formatCode>
                <c:ptCount val="4"/>
                <c:pt idx="0">
                  <c:v>0</c:v>
                </c:pt>
                <c:pt idx="1">
                  <c:v>4.878048780487805E-2</c:v>
                </c:pt>
                <c:pt idx="2">
                  <c:v>0.43089430894308944</c:v>
                </c:pt>
                <c:pt idx="3">
                  <c:v>0.52032520325203258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0A-448D-97F9-1FECA96E5F1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63520"/>
        <c:axId val="40365440"/>
        <c:axId val="0"/>
      </c:bar3DChart>
      <c:catAx>
        <c:axId val="40363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0365440"/>
        <c:crosses val="autoZero"/>
        <c:auto val="1"/>
        <c:lblAlgn val="ctr"/>
        <c:lblOffset val="100"/>
        <c:noMultiLvlLbl val="1"/>
      </c:catAx>
      <c:valAx>
        <c:axId val="40365440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0363520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(детсады).xlsx]Helper'!$A$29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(детсады).xlsx]Helper'!$B$28:$F$28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(детсады).xlsx]Helper'!$B$29:$F$29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0.3888888888888889</c:v>
                </c:pt>
                <c:pt idx="4">
                  <c:v>0.61111111111111116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4A-4B02-81ED-8B6C9E36A5A4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(детсады).xlsx]Helper'!$A$30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(детсады).xlsx]Helper'!$B$28:$F$28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(детсады).xlsx]Helper'!$B$30:$F$30</c:f>
              <c:numCache>
                <c:formatCode>0.0%</c:formatCode>
                <c:ptCount val="5"/>
                <c:pt idx="0">
                  <c:v>8.130081300813009E-3</c:v>
                </c:pt>
                <c:pt idx="1">
                  <c:v>0</c:v>
                </c:pt>
                <c:pt idx="2">
                  <c:v>8.1300813008130079E-2</c:v>
                </c:pt>
                <c:pt idx="3">
                  <c:v>0.43902439024390244</c:v>
                </c:pt>
                <c:pt idx="4">
                  <c:v>0.47154471544715448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4A-4B02-81ED-8B6C9E36A5A4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806208"/>
        <c:axId val="75808128"/>
        <c:axId val="0"/>
      </c:bar3DChart>
      <c:catAx>
        <c:axId val="75806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5808128"/>
        <c:crosses val="autoZero"/>
        <c:auto val="1"/>
        <c:lblAlgn val="ctr"/>
        <c:lblOffset val="100"/>
        <c:noMultiLvlLbl val="1"/>
      </c:catAx>
      <c:valAx>
        <c:axId val="7580812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580620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(детсады).xlsx]Helper'!$B$473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(детсады).xlsx]Helper'!$C$472:$F$472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 (а)</c:v>
                </c:pt>
              </c:strCache>
            </c:strRef>
          </c:cat>
          <c:val>
            <c:numRef>
              <c:f>'[Саянский р-н (детсады).xlsx]Helper'!$C$473:$F$473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0.22222222222222221</c:v>
                </c:pt>
                <c:pt idx="3">
                  <c:v>0.77777777777777779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C1-4B7F-9FC3-FCBA1B38BA3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(детсады).xlsx]Helper'!$B$474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(детсады).xlsx]Helper'!$C$472:$F$472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 (а)</c:v>
                </c:pt>
              </c:strCache>
            </c:strRef>
          </c:cat>
          <c:val>
            <c:numRef>
              <c:f>'[Саянский р-н (детсады).xlsx]Helper'!$C$474:$F$474</c:f>
              <c:numCache>
                <c:formatCode>0.0%</c:formatCode>
                <c:ptCount val="4"/>
                <c:pt idx="0">
                  <c:v>0</c:v>
                </c:pt>
                <c:pt idx="1">
                  <c:v>4.065040650406504E-2</c:v>
                </c:pt>
                <c:pt idx="2">
                  <c:v>0.3902439024390244</c:v>
                </c:pt>
                <c:pt idx="3">
                  <c:v>0.56910569105691056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C1-4B7F-9FC3-FCBA1B38BA3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50912"/>
        <c:axId val="40161280"/>
        <c:axId val="0"/>
      </c:bar3DChart>
      <c:catAx>
        <c:axId val="40150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0161280"/>
        <c:crosses val="autoZero"/>
        <c:auto val="1"/>
        <c:lblAlgn val="ctr"/>
        <c:lblOffset val="100"/>
        <c:noMultiLvlLbl val="1"/>
      </c:catAx>
      <c:valAx>
        <c:axId val="40161280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0150912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28579579726446E-2"/>
          <c:y val="3.0053839117779053E-2"/>
          <c:w val="0.97328948011933292"/>
          <c:h val="0.5859340735849312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(детсады).xlsx]Helper'!$D$495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'[Саянский р-н (детсады).xlsx]Helper'!$D$496:$D$498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70-4D87-A7CD-D8AEFB74545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(детсады).xlsx]Helper'!$E$495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'[Саянский р-н (детсады).xlsx]Helper'!$E$496:$E$498</c:f>
              <c:numCache>
                <c:formatCode>0.0%</c:formatCode>
                <c:ptCount val="3"/>
                <c:pt idx="0">
                  <c:v>6.3829787234042548E-2</c:v>
                </c:pt>
                <c:pt idx="1">
                  <c:v>4.2553191489361701E-2</c:v>
                </c:pt>
                <c:pt idx="2">
                  <c:v>3.5460992907801421E-2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70-4D87-A7CD-D8AEFB74545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2"/>
          <c:tx>
            <c:strRef>
              <c:f>'[Саянский р-н (детсады).xlsx]Helper'!$F$495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'[Саянский р-н (детсады).xlsx]Helper'!$F$496:$F$498</c:f>
              <c:numCache>
                <c:formatCode>0.0%</c:formatCode>
                <c:ptCount val="3"/>
                <c:pt idx="0">
                  <c:v>0.40425531914893614</c:v>
                </c:pt>
                <c:pt idx="1">
                  <c:v>0.41134751773049644</c:v>
                </c:pt>
                <c:pt idx="2">
                  <c:v>0.36879432624113473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70-4D87-A7CD-D8AEFB74545B}"/>
            </c:ext>
          </c:extLst>
        </c:ser>
        <c:ser>
          <c:idx val="4"/>
          <c:order val="3"/>
          <c:tx>
            <c:strRef>
              <c:f>'[Саянский р-н (детсады).xlsx]Helper'!$G$495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'[Саянский р-н (детсады).xlsx]Helper'!$G$496:$G$498</c:f>
              <c:numCache>
                <c:formatCode>0.0%</c:formatCode>
                <c:ptCount val="3"/>
                <c:pt idx="0">
                  <c:v>0.53191489361702127</c:v>
                </c:pt>
                <c:pt idx="1">
                  <c:v>0.54609929078014185</c:v>
                </c:pt>
                <c:pt idx="2">
                  <c:v>0.5957446808510638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70-4D87-A7CD-D8AEFB745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00064"/>
        <c:axId val="40230912"/>
        <c:axId val="0"/>
      </c:bar3DChart>
      <c:catAx>
        <c:axId val="40200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0230912"/>
        <c:crosses val="autoZero"/>
        <c:auto val="1"/>
        <c:lblAlgn val="ctr"/>
        <c:lblOffset val="100"/>
        <c:noMultiLvlLbl val="1"/>
      </c:catAx>
      <c:valAx>
        <c:axId val="40230912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020006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"/>
          <c:y val="0.79045302915786519"/>
          <c:w val="1"/>
          <c:h val="0.17133351226125426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915700153546809E-2"/>
          <c:y val="2.2646550786395679E-2"/>
          <c:w val="0.86950643893876645"/>
          <c:h val="0.81349390771593422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(детсады).xlsx]Helper'!$A$529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(детсады).xlsx]Helper'!$C$528:$G$528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пол- ностью удов- летворен(а)</c:v>
                </c:pt>
              </c:strCache>
            </c:strRef>
          </c:cat>
          <c:val>
            <c:numRef>
              <c:f>'[Саянский р-н (детсады).xlsx]Helper'!$C$529:$G$529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1.3888888888888888E-2</c:v>
                </c:pt>
                <c:pt idx="3">
                  <c:v>0.31944444444444442</c:v>
                </c:pt>
                <c:pt idx="4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D6-454F-B950-C2C7C7924DAC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(детсады).xlsx]Helper'!$A$530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(детсады).xlsx]Helper'!$C$528:$G$528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пол- ностью удов- летворен(а)</c:v>
                </c:pt>
              </c:strCache>
            </c:strRef>
          </c:cat>
          <c:val>
            <c:numRef>
              <c:f>'[Саянский р-н (детсады).xlsx]Helper'!$C$530:$G$530</c:f>
              <c:numCache>
                <c:formatCode>0.0%</c:formatCode>
                <c:ptCount val="5"/>
                <c:pt idx="0">
                  <c:v>2.0325203252032522E-3</c:v>
                </c:pt>
                <c:pt idx="1">
                  <c:v>0</c:v>
                </c:pt>
                <c:pt idx="2">
                  <c:v>7.7235772357723581E-2</c:v>
                </c:pt>
                <c:pt idx="3">
                  <c:v>0.49796747967479676</c:v>
                </c:pt>
                <c:pt idx="4">
                  <c:v>0.42276422764227645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D6-454F-B950-C2C7C7924DAC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38304"/>
        <c:axId val="39952768"/>
        <c:axId val="0"/>
      </c:bar3DChart>
      <c:catAx>
        <c:axId val="39938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39952768"/>
        <c:crosses val="autoZero"/>
        <c:auto val="1"/>
        <c:lblAlgn val="ctr"/>
        <c:lblOffset val="100"/>
        <c:noMultiLvlLbl val="1"/>
      </c:catAx>
      <c:valAx>
        <c:axId val="3995276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0"/>
        <c:majorTickMark val="cross"/>
        <c:minorTickMark val="cross"/>
        <c:tickLblPos val="nextTo"/>
        <c:crossAx val="3993830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92676852385"/>
          <c:y val="0.92062891096749044"/>
          <c:w val="0.64566222901894332"/>
          <c:h val="7.9371184161808689E-2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915700153546809E-2"/>
          <c:y val="2.2646550786395679E-2"/>
          <c:w val="0.86950643893876645"/>
          <c:h val="0.81349390771593422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(детсады).xlsx]Helper'!$A$551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(детсады).xlsx]Helper'!$C$550:$G$550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пол- ностью удов- летворен(а)</c:v>
                </c:pt>
              </c:strCache>
            </c:strRef>
          </c:cat>
          <c:val>
            <c:numRef>
              <c:f>'[Саянский р-н (детсады).xlsx]Helper'!$C$551:$G$551</c:f>
              <c:numCache>
                <c:formatCode>0.0%</c:formatCode>
                <c:ptCount val="5"/>
                <c:pt idx="0">
                  <c:v>6.9444444444444441E-3</c:v>
                </c:pt>
                <c:pt idx="1">
                  <c:v>0</c:v>
                </c:pt>
                <c:pt idx="2">
                  <c:v>6.9444444444444448E-2</c:v>
                </c:pt>
                <c:pt idx="3">
                  <c:v>0.2361111111111111</c:v>
                </c:pt>
                <c:pt idx="4">
                  <c:v>0.6875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18-4458-8BB3-0F672A69506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(детсады).xlsx]Helper'!$A$552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(детсады).xlsx]Helper'!$C$550:$G$550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пол- ностью удов- летворен(а)</c:v>
                </c:pt>
              </c:strCache>
            </c:strRef>
          </c:cat>
          <c:val>
            <c:numRef>
              <c:f>'[Саянский р-н (детсады).xlsx]Helper'!$C$552:$G$552</c:f>
              <c:numCache>
                <c:formatCode>0.0%</c:formatCode>
                <c:ptCount val="5"/>
                <c:pt idx="0">
                  <c:v>1.0162601626016261E-3</c:v>
                </c:pt>
                <c:pt idx="1">
                  <c:v>2.0325203252032522E-3</c:v>
                </c:pt>
                <c:pt idx="2">
                  <c:v>5.9959349593495935E-2</c:v>
                </c:pt>
                <c:pt idx="3">
                  <c:v>0.4766260162601626</c:v>
                </c:pt>
                <c:pt idx="4">
                  <c:v>0.46036585365853661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18-4458-8BB3-0F672A69506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73856"/>
        <c:axId val="40084224"/>
        <c:axId val="0"/>
      </c:bar3DChart>
      <c:catAx>
        <c:axId val="40073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40084224"/>
        <c:crosses val="autoZero"/>
        <c:auto val="1"/>
        <c:lblAlgn val="ctr"/>
        <c:lblOffset val="100"/>
        <c:noMultiLvlLbl val="1"/>
      </c:catAx>
      <c:valAx>
        <c:axId val="40084224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0"/>
        <c:majorTickMark val="cross"/>
        <c:minorTickMark val="cross"/>
        <c:tickLblPos val="nextTo"/>
        <c:crossAx val="40073856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92676852385"/>
          <c:y val="0.92062891096749044"/>
          <c:w val="0.64566222901894332"/>
          <c:h val="7.9371184161808689E-2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915700153546809E-2"/>
          <c:y val="2.2646550786395679E-2"/>
          <c:w val="0.86950643893876645"/>
          <c:h val="0.6979381962822021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(детсады).xlsx]Helper'!$B$573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(детсады).xlsx]Helper'!$C$572:$F$572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(детсады).xlsx]Helper'!$C$573:$F$573</c:f>
              <c:numCache>
                <c:formatCode>0.0%</c:formatCode>
                <c:ptCount val="4"/>
                <c:pt idx="0">
                  <c:v>0</c:v>
                </c:pt>
                <c:pt idx="1">
                  <c:v>2.7777777777777776E-2</c:v>
                </c:pt>
                <c:pt idx="2">
                  <c:v>0.30555555555555558</c:v>
                </c:pt>
                <c:pt idx="3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A0-49CC-B350-1ADE8BA7CD69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(детсады).xlsx]Helper'!$B$574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(детсады).xlsx]Helper'!$C$572:$F$572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(детсады).xlsx]Helper'!$C$574:$F$574</c:f>
              <c:numCache>
                <c:formatCode>0.0%</c:formatCode>
                <c:ptCount val="4"/>
                <c:pt idx="0">
                  <c:v>0</c:v>
                </c:pt>
                <c:pt idx="1">
                  <c:v>6.5040650406504072E-2</c:v>
                </c:pt>
                <c:pt idx="2">
                  <c:v>0.14634146341463414</c:v>
                </c:pt>
                <c:pt idx="3">
                  <c:v>0.78861788617886175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0-49CC-B350-1ADE8BA7CD69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46272"/>
        <c:axId val="40264832"/>
        <c:axId val="0"/>
      </c:bar3DChart>
      <c:catAx>
        <c:axId val="4024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40264832"/>
        <c:crosses val="autoZero"/>
        <c:auto val="1"/>
        <c:lblAlgn val="ctr"/>
        <c:lblOffset val="100"/>
        <c:noMultiLvlLbl val="1"/>
      </c:catAx>
      <c:valAx>
        <c:axId val="40264832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0"/>
        <c:majorTickMark val="cross"/>
        <c:minorTickMark val="cross"/>
        <c:tickLblPos val="nextTo"/>
        <c:crossAx val="40246272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92676852385"/>
          <c:y val="0.92062891096749044"/>
          <c:w val="0.64566222901894332"/>
          <c:h val="7.9371184161808689E-2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915700153546809E-2"/>
          <c:y val="2.2646550786395679E-2"/>
          <c:w val="0.86950643893876645"/>
          <c:h val="0.70904931517012426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(детсады).xlsx]Helper'!$B$595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(детсады).xlsx]Helper'!$C$594:$F$594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(детсады).xlsx]Helper'!$C$595:$F$595</c:f>
              <c:numCache>
                <c:formatCode>0.0%</c:formatCode>
                <c:ptCount val="4"/>
                <c:pt idx="0">
                  <c:v>0</c:v>
                </c:pt>
                <c:pt idx="1">
                  <c:v>3.7037037037037035E-2</c:v>
                </c:pt>
                <c:pt idx="2">
                  <c:v>0.22222222222222221</c:v>
                </c:pt>
                <c:pt idx="3">
                  <c:v>0.7407407407407407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84-48D3-9F63-8FEF680DE0E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(детсады).xlsx]Helper'!$B$596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(детсады).xlsx]Helper'!$C$594:$F$594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(детсады).xlsx]Helper'!$C$596:$F$596</c:f>
              <c:numCache>
                <c:formatCode>0.0%</c:formatCode>
                <c:ptCount val="4"/>
                <c:pt idx="0">
                  <c:v>0</c:v>
                </c:pt>
                <c:pt idx="1">
                  <c:v>4.878048780487805E-2</c:v>
                </c:pt>
                <c:pt idx="2">
                  <c:v>0.42005420054200543</c:v>
                </c:pt>
                <c:pt idx="3">
                  <c:v>0.53116531165311653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84-48D3-9F63-8FEF680DE0E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91712"/>
        <c:axId val="40302080"/>
        <c:axId val="0"/>
      </c:bar3DChart>
      <c:catAx>
        <c:axId val="40291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40302080"/>
        <c:crosses val="autoZero"/>
        <c:auto val="1"/>
        <c:lblAlgn val="ctr"/>
        <c:lblOffset val="100"/>
        <c:noMultiLvlLbl val="1"/>
      </c:catAx>
      <c:valAx>
        <c:axId val="40302080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0"/>
        <c:majorTickMark val="cross"/>
        <c:minorTickMark val="cross"/>
        <c:tickLblPos val="nextTo"/>
        <c:crossAx val="40291712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92676852385"/>
          <c:y val="0.92062891096749044"/>
          <c:w val="0.64566222901894332"/>
          <c:h val="7.9371184161808689E-2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759524624639321E-4"/>
          <c:y val="1.8530443051809186E-2"/>
          <c:w val="0.99782201137901239"/>
          <c:h val="0.64824065713603518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Helper!$A$618</c:f>
              <c:strCache>
                <c:ptCount val="1"/>
                <c:pt idx="0">
                  <c:v>Член Общественного совета</c:v>
                </c:pt>
              </c:strCache>
            </c:strRef>
          </c:tx>
          <c:spPr>
            <a:solidFill>
              <a:srgbClr val="3366CC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Helper!$C$617:$F$617</c:f>
              <c:strCache>
                <c:ptCount val="4"/>
                <c:pt idx="0">
                  <c:v>Интегральный показатель
</c:v>
                </c:pt>
                <c:pt idx="1">
                  <c:v>1.Открытость 
и доступность информации об организации</c:v>
                </c:pt>
                <c:pt idx="2">
                  <c:v>2.Комфортность условий, в которых осуществляется образовательная деятельность</c:v>
                </c:pt>
                <c:pt idx="3">
                  <c:v>Всего
по разд.1-2</c:v>
                </c:pt>
              </c:strCache>
            </c:strRef>
          </c:cat>
          <c:val>
            <c:numRef>
              <c:f>Helper!$C$618:$F$618</c:f>
              <c:numCache>
                <c:formatCode>0.0</c:formatCode>
                <c:ptCount val="4"/>
                <c:pt idx="0">
                  <c:v>120.51063829787235</c:v>
                </c:pt>
                <c:pt idx="1">
                  <c:v>23</c:v>
                </c:pt>
                <c:pt idx="2">
                  <c:v>36</c:v>
                </c:pt>
                <c:pt idx="3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BA-40FF-A938-8E8CBA36ECE4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0"/>
          <c:order val="1"/>
          <c:tx>
            <c:strRef>
              <c:f>Helper!$A$619</c:f>
              <c:strCache>
                <c:ptCount val="1"/>
                <c:pt idx="0">
                  <c:v>Оператор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Helper!$C$617:$F$617</c:f>
              <c:strCache>
                <c:ptCount val="4"/>
                <c:pt idx="0">
                  <c:v>Интегральный показатель
</c:v>
                </c:pt>
                <c:pt idx="1">
                  <c:v>1.Открытость 
и доступность информации об организации</c:v>
                </c:pt>
                <c:pt idx="2">
                  <c:v>2.Комфортность условий, в которых осуществляется образовательная деятельность</c:v>
                </c:pt>
                <c:pt idx="3">
                  <c:v>Всего
по разд.1-2</c:v>
                </c:pt>
              </c:strCache>
            </c:strRef>
          </c:cat>
          <c:val>
            <c:numRef>
              <c:f>Helper!$C$619:$F$619</c:f>
              <c:numCache>
                <c:formatCode>0.0</c:formatCode>
                <c:ptCount val="4"/>
                <c:pt idx="0">
                  <c:v>110.51063829787235</c:v>
                </c:pt>
                <c:pt idx="1">
                  <c:v>22</c:v>
                </c:pt>
                <c:pt idx="2">
                  <c:v>17</c:v>
                </c:pt>
                <c:pt idx="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BA-40FF-A938-8E8CBA36E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812544"/>
        <c:axId val="40814464"/>
        <c:axId val="0"/>
      </c:bar3DChart>
      <c:catAx>
        <c:axId val="40812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low"/>
        <c:txPr>
          <a:bodyPr rot="0"/>
          <a:lstStyle/>
          <a:p>
            <a:pPr lvl="0"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40814464"/>
        <c:crosses val="autoZero"/>
        <c:auto val="1"/>
        <c:lblAlgn val="ctr"/>
        <c:lblOffset val="100"/>
        <c:noMultiLvlLbl val="1"/>
      </c:catAx>
      <c:valAx>
        <c:axId val="40814464"/>
        <c:scaling>
          <c:orientation val="minMax"/>
          <c:max val="160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" sourceLinked="1"/>
        <c:majorTickMark val="cross"/>
        <c:minorTickMark val="cross"/>
        <c:tickLblPos val="nextTo"/>
        <c:crossAx val="408125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003421903401853"/>
          <c:y val="0.93244064174704755"/>
          <c:w val="0.4972649984142315"/>
          <c:h val="6.2655160571982615E-2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(детсады).xlsx]Helper'!$A$52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(детсады).xlsx]Helper'!$B$51:$F$51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(детсады).xlsx]Helper'!$B$52:$F$52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0.3888888888888889</c:v>
                </c:pt>
                <c:pt idx="4">
                  <c:v>0.61111111111111116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D-445F-8CA1-B9C1E15DC962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(детсады).xlsx]Helper'!$A$53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(детсады).xlsx]Helper'!$B$51:$F$51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(детсады).xlsx]Helper'!$B$53:$F$53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7.3170731707317069E-2</c:v>
                </c:pt>
                <c:pt idx="3">
                  <c:v>0.51219512195121952</c:v>
                </c:pt>
                <c:pt idx="4">
                  <c:v>0.41463414634146339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D-445F-8CA1-B9C1E15DC962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559680"/>
        <c:axId val="77565952"/>
        <c:axId val="0"/>
      </c:bar3DChart>
      <c:catAx>
        <c:axId val="775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565952"/>
        <c:crosses val="autoZero"/>
        <c:auto val="1"/>
        <c:lblAlgn val="ctr"/>
        <c:lblOffset val="100"/>
        <c:noMultiLvlLbl val="1"/>
      </c:catAx>
      <c:valAx>
        <c:axId val="77565952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7559680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(детсады).xlsx]Helper'!$A$75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(детсады).xlsx]Helper'!$B$74:$F$74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(детсады).xlsx]Helper'!$B$75:$F$75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5.5555555555555552E-2</c:v>
                </c:pt>
                <c:pt idx="3">
                  <c:v>0.22222222222222221</c:v>
                </c:pt>
                <c:pt idx="4">
                  <c:v>0.72222222222222221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00-41FE-AD8B-A0484558F6AD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(детсады).xlsx]Helper'!$A$76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(детсады).xlsx]Helper'!$B$74:$F$74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(детсады).xlsx]Helper'!$B$76:$F$76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8.943089430894309E-2</c:v>
                </c:pt>
                <c:pt idx="3">
                  <c:v>0.53658536585365857</c:v>
                </c:pt>
                <c:pt idx="4">
                  <c:v>0.37398373983739835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00-41FE-AD8B-A0484558F6AD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474432"/>
        <c:axId val="77476608"/>
        <c:axId val="0"/>
      </c:bar3DChart>
      <c:catAx>
        <c:axId val="77474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476608"/>
        <c:crosses val="autoZero"/>
        <c:auto val="1"/>
        <c:lblAlgn val="ctr"/>
        <c:lblOffset val="100"/>
        <c:noMultiLvlLbl val="1"/>
      </c:catAx>
      <c:valAx>
        <c:axId val="7747660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7474432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4608663788488595E-2"/>
          <c:w val="1"/>
          <c:h val="0.4951870673946453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(детсады).xlsx]Helper'!$C$97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'[Саянский р-н (детсады).xlsx]Helper'!$C$98:$C$101</c:f>
              <c:numCache>
                <c:formatCode>0.0%</c:formatCode>
                <c:ptCount val="4"/>
                <c:pt idx="0">
                  <c:v>0</c:v>
                </c:pt>
                <c:pt idx="1">
                  <c:v>7.0921985815602835E-3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97-4E2D-83E1-B661009846B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(детсады).xlsx]Helper'!$D$97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'[Саянский р-н (детсады).xlsx]Helper'!$D$98:$D$101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97-4E2D-83E1-B661009846B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2"/>
          <c:tx>
            <c:strRef>
              <c:f>'[Саянский р-н (детсады).xlsx]Helper'!$E$97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109618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'[Саянский р-н (детсады).xlsx]Helper'!$E$98:$E$101</c:f>
              <c:numCache>
                <c:formatCode>0.0%</c:formatCode>
                <c:ptCount val="4"/>
                <c:pt idx="0">
                  <c:v>5.6737588652482268E-2</c:v>
                </c:pt>
                <c:pt idx="1">
                  <c:v>7.0921985815602842E-2</c:v>
                </c:pt>
                <c:pt idx="2">
                  <c:v>6.3829787234042548E-2</c:v>
                </c:pt>
                <c:pt idx="3">
                  <c:v>8.5106382978723402E-2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97-4E2D-83E1-B661009846B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4"/>
          <c:order val="3"/>
          <c:tx>
            <c:strRef>
              <c:f>'[Саянский р-н (детсады).xlsx]Helper'!$F$97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990099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'[Саянский р-н (детсады).xlsx]Helper'!$F$98:$F$101</c:f>
              <c:numCache>
                <c:formatCode>0.0%</c:formatCode>
                <c:ptCount val="4"/>
                <c:pt idx="0">
                  <c:v>0.47517730496453903</c:v>
                </c:pt>
                <c:pt idx="1">
                  <c:v>0.43262411347517732</c:v>
                </c:pt>
                <c:pt idx="2">
                  <c:v>0.49645390070921985</c:v>
                </c:pt>
                <c:pt idx="3">
                  <c:v>0.49645390070921985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97-4E2D-83E1-B661009846B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5"/>
          <c:order val="4"/>
          <c:tx>
            <c:strRef>
              <c:f>'[Саянский р-н (детсады).xlsx]Helper'!$G$97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0099C6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'[Саянский р-н (детсады).xlsx]Helper'!$G$98:$G$101</c:f>
              <c:numCache>
                <c:formatCode>0.0%</c:formatCode>
                <c:ptCount val="4"/>
                <c:pt idx="0">
                  <c:v>0.46808510638297873</c:v>
                </c:pt>
                <c:pt idx="1">
                  <c:v>0.48936170212765956</c:v>
                </c:pt>
                <c:pt idx="2">
                  <c:v>0.43971631205673761</c:v>
                </c:pt>
                <c:pt idx="3">
                  <c:v>0.41843971631205673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A97-4E2D-83E1-B661009846B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676928"/>
        <c:axId val="77678848"/>
        <c:axId val="0"/>
      </c:bar3DChart>
      <c:catAx>
        <c:axId val="77676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678848"/>
        <c:crosses val="autoZero"/>
        <c:auto val="1"/>
        <c:lblAlgn val="ctr"/>
        <c:lblOffset val="100"/>
        <c:noMultiLvlLbl val="1"/>
      </c:catAx>
      <c:valAx>
        <c:axId val="7767884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767692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"/>
          <c:y val="0.7812538854064135"/>
          <c:w val="0.99790107215372181"/>
          <c:h val="0.21874611459358648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(детсады).xlsx]Helper'!$A$127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(детсады).xlsx]Helper'!$B$126:$F$126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(детсады).xlsx]Helper'!$B$127:$F$127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0.27777777777777779</c:v>
                </c:pt>
                <c:pt idx="3">
                  <c:v>0.1111111111111111</c:v>
                </c:pt>
                <c:pt idx="4">
                  <c:v>0.61111111111111116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72-4533-8B97-40CE342CAB10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(детсады).xlsx]Helper'!$A$128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(детсады).xlsx]Helper'!$B$126:$F$126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(детсады).xlsx]Helper'!$B$128:$F$128</c:f>
              <c:numCache>
                <c:formatCode>0.0%</c:formatCode>
                <c:ptCount val="5"/>
                <c:pt idx="0">
                  <c:v>0</c:v>
                </c:pt>
                <c:pt idx="1">
                  <c:v>1.6260162601626018E-2</c:v>
                </c:pt>
                <c:pt idx="2">
                  <c:v>0.11382113821138211</c:v>
                </c:pt>
                <c:pt idx="3">
                  <c:v>0.49593495934959347</c:v>
                </c:pt>
                <c:pt idx="4">
                  <c:v>0.37398373983739835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72-4533-8B97-40CE342CAB10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599104"/>
        <c:axId val="77600640"/>
        <c:axId val="0"/>
      </c:bar3DChart>
      <c:catAx>
        <c:axId val="77599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600640"/>
        <c:crosses val="autoZero"/>
        <c:auto val="1"/>
        <c:lblAlgn val="ctr"/>
        <c:lblOffset val="100"/>
        <c:noMultiLvlLbl val="1"/>
      </c:catAx>
      <c:valAx>
        <c:axId val="77600640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759910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(детсады).xlsx]Helper'!$B$152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(детсады).xlsx]Helper'!$C$151:$F$151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(детсады).xlsx]Helper'!$C$152:$F$152</c:f>
              <c:numCache>
                <c:formatCode>0.0%</c:formatCode>
                <c:ptCount val="4"/>
                <c:pt idx="0">
                  <c:v>0</c:v>
                </c:pt>
                <c:pt idx="1">
                  <c:v>0.1111111111111111</c:v>
                </c:pt>
                <c:pt idx="2">
                  <c:v>0.44444444444444442</c:v>
                </c:pt>
                <c:pt idx="3">
                  <c:v>0.44444444444444442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13-4738-801B-F3529D1729D9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(детсады).xlsx]Helper'!$B$153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(детсады).xlsx]Helper'!$C$151:$F$151</c:f>
              <c:strCache>
                <c:ptCount val="4"/>
                <c:pt idx="0">
                  <c:v>Неудовлетворительно, не устраивает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
за исключением незначительных недостатков</c:v>
                </c:pt>
                <c:pt idx="3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(детсады).xlsx]Helper'!$C$153:$F$153</c:f>
              <c:numCache>
                <c:formatCode>0.0%</c:formatCode>
                <c:ptCount val="4"/>
                <c:pt idx="0">
                  <c:v>0</c:v>
                </c:pt>
                <c:pt idx="1">
                  <c:v>9.7560975609756101E-2</c:v>
                </c:pt>
                <c:pt idx="2">
                  <c:v>0.46341463414634149</c:v>
                </c:pt>
                <c:pt idx="3">
                  <c:v>0.43902439024390244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13-4738-801B-F3529D1729D9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635968"/>
        <c:axId val="77637888"/>
        <c:axId val="0"/>
      </c:bar3DChart>
      <c:catAx>
        <c:axId val="77635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637888"/>
        <c:crosses val="autoZero"/>
        <c:auto val="1"/>
        <c:lblAlgn val="ctr"/>
        <c:lblOffset val="100"/>
        <c:noMultiLvlLbl val="1"/>
      </c:catAx>
      <c:valAx>
        <c:axId val="7763788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0"/>
        <c:majorTickMark val="cross"/>
        <c:minorTickMark val="cross"/>
        <c:tickLblPos val="nextTo"/>
        <c:crossAx val="7763596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67283626743646696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(детсады).xlsx]Helper'!$C$176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(детсады).xlsx]Helper'!$D$175:$E$175</c:f>
              <c:strCache>
                <c:ptCount val="2"/>
                <c:pt idx="0">
                  <c:v>Неудовлетворительно,
не устраивает</c:v>
                </c:pt>
                <c:pt idx="1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(детсады).xlsx]Helper'!$D$176:$E$176</c:f>
              <c:numCache>
                <c:formatCode>0.0%</c:formatCode>
                <c:ptCount val="2"/>
                <c:pt idx="0">
                  <c:v>5.5555555555555552E-2</c:v>
                </c:pt>
                <c:pt idx="1">
                  <c:v>0.94444444444444442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70-4DF1-8D01-F22F69B95E1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(детсады).xlsx]Helper'!$C$177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(детсады).xlsx]Helper'!$D$175:$E$175</c:f>
              <c:strCache>
                <c:ptCount val="2"/>
                <c:pt idx="0">
                  <c:v>Неудовлетворительно,
не устраивает</c:v>
                </c:pt>
                <c:pt idx="1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(детсады).xlsx]Helper'!$D$177:$E$177</c:f>
              <c:numCache>
                <c:formatCode>0.0%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70-4DF1-8D01-F22F69B95E1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75904"/>
        <c:axId val="77277824"/>
        <c:axId val="0"/>
      </c:bar3DChart>
      <c:catAx>
        <c:axId val="77275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277824"/>
        <c:crosses val="autoZero"/>
        <c:auto val="1"/>
        <c:lblAlgn val="ctr"/>
        <c:lblOffset val="100"/>
        <c:noMultiLvlLbl val="1"/>
      </c:catAx>
      <c:valAx>
        <c:axId val="77277824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727590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"/>
          <c:y val="0.88956760257954981"/>
          <c:w val="0.98658884392846358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104807551229788E-4"/>
          <c:y val="3.0053839117779053E-2"/>
          <c:w val="0.9996889519244877"/>
          <c:h val="0.60699265321281271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'[Саянский р-н (детсады).xlsx]Helper'!$A$198</c:f>
              <c:strCache>
                <c:ptCount val="1"/>
                <c:pt idx="0">
                  <c:v>Преподаватель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(детсады).xlsx]Helper'!$B$197:$F$197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(детсады).xlsx]Helper'!$B$198:$F$198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9D-4A28-8066-6F0B34B4B37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'[Саянский р-н (детсады).xlsx]Helper'!$A$199</c:f>
              <c:strCache>
                <c:ptCount val="1"/>
                <c:pt idx="0">
                  <c:v>Родитель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'[Саянский р-н (детсады).xlsx]Helper'!$B$197:$F$197</c:f>
              <c:strCache>
                <c:ptCount val="5"/>
                <c:pt idx="0">
                  <c:v>Неудовлетво- рительно, не устраивает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Удовлетвори- тельно, но со значительными недостатками</c:v>
                </c:pt>
                <c:pt idx="3">
                  <c:v>В целом хорошо, за исключением незначительных недостатков</c:v>
                </c:pt>
                <c:pt idx="4">
                  <c:v>Отлично, полностью удовлетворен(а)</c:v>
                </c:pt>
              </c:strCache>
            </c:strRef>
          </c:cat>
          <c:val>
            <c:numRef>
              <c:f>'[Саянский р-н (детсады).xlsx]Helper'!$B$199:$F$199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8.1300813008130079E-2</c:v>
                </c:pt>
                <c:pt idx="3">
                  <c:v>0.52032520325203258</c:v>
                </c:pt>
                <c:pt idx="4">
                  <c:v>0.3983739837398374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9D-4A28-8066-6F0B34B4B37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02560"/>
        <c:axId val="77204480"/>
        <c:axId val="0"/>
      </c:bar3DChart>
      <c:catAx>
        <c:axId val="77202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7204480"/>
        <c:crosses val="autoZero"/>
        <c:auto val="1"/>
        <c:lblAlgn val="ctr"/>
        <c:lblOffset val="100"/>
        <c:noMultiLvlLbl val="1"/>
      </c:catAx>
      <c:valAx>
        <c:axId val="77204480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77202560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.19305785635570022"/>
          <c:y val="0.88729561798700507"/>
          <c:w val="0.63295006606314597"/>
          <c:h val="0.10089242999019299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3DA4-7FCB-4C78-A99F-FE537A70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Шаблон.сад.САЯН</Template>
  <TotalTime>50</TotalTime>
  <Pages>58</Pages>
  <Words>14312</Words>
  <Characters>81581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 №______</vt:lpstr>
    </vt:vector>
  </TitlesOfParts>
  <Company>imc</Company>
  <LinksUpToDate>false</LinksUpToDate>
  <CharactersWithSpaces>95702</CharactersWithSpaces>
  <SharedDoc>false</SharedDoc>
  <HLinks>
    <vt:vector size="78" baseType="variant">
      <vt:variant>
        <vt:i4>5636098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7733311</vt:i4>
      </vt:variant>
      <vt:variant>
        <vt:i4>63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_Toc473012797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_Toc473012796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_Toc473012795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_Toc473012794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_Toc473012789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_Toc473012788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_Toc473012787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_Toc473012786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_Toc473012785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_Toc473012784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 №______</dc:title>
  <dc:creator>Сергей</dc:creator>
  <cp:lastModifiedBy>Омелько Анастасия Николаевна</cp:lastModifiedBy>
  <cp:revision>13</cp:revision>
  <cp:lastPrinted>2016-11-15T08:38:00Z</cp:lastPrinted>
  <dcterms:created xsi:type="dcterms:W3CDTF">2017-08-23T03:56:00Z</dcterms:created>
  <dcterms:modified xsi:type="dcterms:W3CDTF">2017-08-28T02:23:00Z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