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94" w:rsidRPr="00697894" w:rsidRDefault="00697894" w:rsidP="00697894">
      <w:pPr>
        <w:spacing w:after="77"/>
        <w:ind w:right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7894">
        <w:rPr>
          <w:rFonts w:ascii="Times New Roman" w:hAnsi="Times New Roman" w:cs="Times New Roman"/>
          <w:b/>
          <w:color w:val="181818"/>
          <w:sz w:val="24"/>
          <w:szCs w:val="24"/>
        </w:rPr>
        <w:t xml:space="preserve">Справка по результатам диагностики </w:t>
      </w:r>
      <w:r w:rsidRPr="006978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ЭМОЦИОНАЛЬНОЙ СФЕРЫ РЕБЕНКА (</w:t>
      </w:r>
      <w:proofErr w:type="spellStart"/>
      <w:r w:rsidRPr="006978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Л.П.Стрелкова</w:t>
      </w:r>
      <w:proofErr w:type="spellEnd"/>
      <w:r w:rsidRPr="006978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697894" w:rsidRPr="00697894" w:rsidRDefault="00697894" w:rsidP="00697894">
      <w:pPr>
        <w:spacing w:after="213"/>
        <w:ind w:left="10" w:right="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78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«Развитие эмоций дошкольников. Занятия. Игры.» - Москва, 1999г.) </w:t>
      </w:r>
    </w:p>
    <w:p w:rsidR="00697894" w:rsidRDefault="00697894" w:rsidP="0069789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</w:p>
    <w:p w:rsidR="00697894" w:rsidRDefault="00697894" w:rsidP="0069789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Диагностика проведена с детьми подготовительной к школе груп</w:t>
      </w:r>
      <w:r w:rsidR="00F27A97">
        <w:rPr>
          <w:color w:val="181818"/>
        </w:rPr>
        <w:t>пы (18 человек) в начале</w:t>
      </w:r>
      <w:r>
        <w:rPr>
          <w:color w:val="181818"/>
        </w:rPr>
        <w:t xml:space="preserve"> учебного года (2021-2022гг)</w:t>
      </w:r>
    </w:p>
    <w:p w:rsidR="00697894" w:rsidRPr="00697894" w:rsidRDefault="00697894" w:rsidP="00697894">
      <w:pPr>
        <w:spacing w:after="0"/>
        <w:ind w:left="-1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894">
        <w:rPr>
          <w:rFonts w:ascii="Times New Roman" w:hAnsi="Times New Roman" w:cs="Times New Roman"/>
          <w:b/>
          <w:bCs/>
          <w:color w:val="181818"/>
          <w:sz w:val="24"/>
          <w:szCs w:val="24"/>
        </w:rPr>
        <w:t xml:space="preserve">Описание: </w:t>
      </w:r>
      <w:r w:rsidRPr="0069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и развитие эмоциональной сферы ребенка предполагает выделение следующих параметров:  </w:t>
      </w:r>
    </w:p>
    <w:p w:rsidR="00697894" w:rsidRPr="00697894" w:rsidRDefault="00697894" w:rsidP="00697894">
      <w:pPr>
        <w:numPr>
          <w:ilvl w:val="0"/>
          <w:numId w:val="1"/>
        </w:numPr>
        <w:tabs>
          <w:tab w:val="left" w:pos="284"/>
        </w:tabs>
        <w:spacing w:after="0" w:line="270" w:lineRule="auto"/>
        <w:ind w:left="-1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адекватная реакция на различные явления окружающей действительности;  </w:t>
      </w:r>
    </w:p>
    <w:p w:rsidR="00697894" w:rsidRPr="00697894" w:rsidRDefault="00697894" w:rsidP="00697894">
      <w:pPr>
        <w:numPr>
          <w:ilvl w:val="0"/>
          <w:numId w:val="1"/>
        </w:numPr>
        <w:tabs>
          <w:tab w:val="left" w:pos="284"/>
        </w:tabs>
        <w:spacing w:after="0" w:line="270" w:lineRule="auto"/>
        <w:ind w:left="-1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дифференциация и адекватная интерпретация эмоциональных состояний других людей; </w:t>
      </w:r>
    </w:p>
    <w:p w:rsidR="00697894" w:rsidRPr="00697894" w:rsidRDefault="00697894" w:rsidP="00697894">
      <w:pPr>
        <w:numPr>
          <w:ilvl w:val="0"/>
          <w:numId w:val="1"/>
        </w:numPr>
        <w:tabs>
          <w:tab w:val="left" w:pos="284"/>
        </w:tabs>
        <w:spacing w:after="0" w:line="270" w:lineRule="auto"/>
        <w:ind w:left="-1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широта диапазона понимаемых и переживаемых эмоций, интенсивность и глубина переживания, уровень передачи эмоционального состояния в речевом плане, терминологическая оснащенность языка;  </w:t>
      </w:r>
    </w:p>
    <w:p w:rsidR="00697894" w:rsidRPr="00697894" w:rsidRDefault="00697894" w:rsidP="00697894">
      <w:pPr>
        <w:numPr>
          <w:ilvl w:val="0"/>
          <w:numId w:val="1"/>
        </w:numPr>
        <w:tabs>
          <w:tab w:val="left" w:pos="284"/>
        </w:tabs>
        <w:spacing w:after="260" w:line="270" w:lineRule="auto"/>
        <w:ind w:left="-1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адекватное проявление эмоционального состояния в коммуникативной сфере. </w:t>
      </w:r>
    </w:p>
    <w:p w:rsidR="00697894" w:rsidRPr="00697894" w:rsidRDefault="00697894" w:rsidP="00697894">
      <w:pPr>
        <w:spacing w:after="0" w:line="270" w:lineRule="auto"/>
        <w:ind w:left="-1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Предложенные задания позволят исследовать эмоциональное развитие детей 5-7 лет (в пределах обозначенных эмоций), а также определенные изменения (если после проведения экспериментальной работы еще раз выполнить с детьми эти же задания). </w:t>
      </w:r>
    </w:p>
    <w:p w:rsidR="00697894" w:rsidRPr="00697894" w:rsidRDefault="00697894" w:rsidP="00697894">
      <w:pPr>
        <w:spacing w:after="203" w:line="270" w:lineRule="auto"/>
        <w:ind w:left="-1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у детей во время выполнения заданий и последующей работы большой степени замкнутости, резкой смены настроений, частых вспышек раздражения, требует особого подхода и внимания к ним. </w:t>
      </w:r>
    </w:p>
    <w:p w:rsidR="00697894" w:rsidRPr="004C2728" w:rsidRDefault="00697894" w:rsidP="0069789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4C2728">
        <w:rPr>
          <w:b/>
          <w:bCs/>
          <w:color w:val="181818"/>
        </w:rPr>
        <w:t>Цель:</w:t>
      </w:r>
      <w:r w:rsidRPr="004C2728">
        <w:rPr>
          <w:color w:val="181818"/>
        </w:rPr>
        <w:t> </w:t>
      </w:r>
      <w:r w:rsidRPr="004C2728">
        <w:rPr>
          <w:color w:val="000000"/>
        </w:rPr>
        <w:t>выявление состояни</w:t>
      </w:r>
      <w:r>
        <w:rPr>
          <w:color w:val="000000"/>
        </w:rPr>
        <w:t>я эмоциональной сферы ребенка.</w:t>
      </w:r>
    </w:p>
    <w:p w:rsidR="00697894" w:rsidRDefault="00697894" w:rsidP="00697894">
      <w:pPr>
        <w:spacing w:after="3" w:line="263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Материал для проведения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диагностики: </w:t>
      </w:r>
      <w:r w:rsidRPr="004C2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proofErr w:type="gramEnd"/>
      <w:r w:rsidRPr="004C2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ручка для фиксации наблюдения, таблицы для фиксации </w:t>
      </w:r>
    </w:p>
    <w:p w:rsidR="00697894" w:rsidRDefault="00697894" w:rsidP="00697894">
      <w:pPr>
        <w:spacing w:after="0" w:line="240" w:lineRule="auto"/>
        <w:ind w:right="56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7894" w:rsidRDefault="00103716" w:rsidP="00103716">
      <w:pPr>
        <w:spacing w:after="0"/>
        <w:ind w:left="-1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103716" w:rsidRDefault="00103716" w:rsidP="00103716">
      <w:pPr>
        <w:spacing w:after="0"/>
        <w:ind w:left="-1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2368"/>
        <w:gridCol w:w="3870"/>
        <w:gridCol w:w="3543"/>
      </w:tblGrid>
      <w:tr w:rsidR="00F27A97" w:rsidTr="00F27A97">
        <w:tc>
          <w:tcPr>
            <w:tcW w:w="2368" w:type="dxa"/>
          </w:tcPr>
          <w:p w:rsidR="00F27A97" w:rsidRDefault="00F27A97" w:rsidP="001037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3870" w:type="dxa"/>
          </w:tcPr>
          <w:p w:rsidR="00F27A97" w:rsidRDefault="00F27A97" w:rsidP="001037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3543" w:type="dxa"/>
          </w:tcPr>
          <w:p w:rsidR="00F27A97" w:rsidRDefault="00F27A97" w:rsidP="001037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Начало года</w:t>
            </w:r>
          </w:p>
        </w:tc>
      </w:tr>
      <w:tr w:rsidR="00F27A97" w:rsidTr="00F27A97">
        <w:tc>
          <w:tcPr>
            <w:tcW w:w="2368" w:type="dxa"/>
            <w:vMerge w:val="restart"/>
          </w:tcPr>
          <w:p w:rsidR="00F27A97" w:rsidRDefault="00F27A97" w:rsidP="001037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Задание 1.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Pr="00697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Изучение особенностей использования детьми мимики и пантомимики при демонстрации заданной эмоции.</w:t>
            </w:r>
          </w:p>
        </w:tc>
        <w:tc>
          <w:tcPr>
            <w:tcW w:w="3870" w:type="dxa"/>
          </w:tcPr>
          <w:p w:rsidR="00F27A97" w:rsidRPr="00103716" w:rsidRDefault="00F27A97" w:rsidP="00103716">
            <w:pPr>
              <w:spacing w:after="256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Ребенку предлагают продемонстрировать веселого, печального, испуганного, сердитого, удивленного мальчика (девочку). Каждое эмоциональное состояние называют по мере </w:t>
            </w:r>
            <w:proofErr w:type="gramStart"/>
            <w:r w:rsidRPr="0069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выполнения.  </w:t>
            </w:r>
            <w:proofErr w:type="gramEnd"/>
          </w:p>
        </w:tc>
        <w:tc>
          <w:tcPr>
            <w:tcW w:w="3543" w:type="dxa"/>
          </w:tcPr>
          <w:p w:rsidR="00F27A97" w:rsidRDefault="00F27A97" w:rsidP="001037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10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77,7% демонстрируют неумело, неэмоционально, эмоции малоразличимы,</w:t>
            </w:r>
          </w:p>
          <w:p w:rsidR="00F27A97" w:rsidRDefault="00F27A97" w:rsidP="001037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ребенка 11,1% отказались</w:t>
            </w:r>
          </w:p>
          <w:p w:rsidR="00F27A97" w:rsidRDefault="00F27A97" w:rsidP="001037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выполнять, </w:t>
            </w:r>
          </w:p>
          <w:p w:rsidR="00F27A97" w:rsidRDefault="00F27A97" w:rsidP="001037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ребенка 11,1%ярко демонстрируют эмоции</w:t>
            </w:r>
          </w:p>
          <w:p w:rsidR="00F27A97" w:rsidRPr="00103716" w:rsidRDefault="00F27A97" w:rsidP="001037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A97" w:rsidTr="00F27A97">
        <w:tc>
          <w:tcPr>
            <w:tcW w:w="2368" w:type="dxa"/>
            <w:vMerge/>
          </w:tcPr>
          <w:p w:rsidR="00F27A97" w:rsidRDefault="00F27A97" w:rsidP="001037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:rsidR="00F27A97" w:rsidRDefault="00F27A97" w:rsidP="00103716">
            <w:pPr>
              <w:spacing w:after="256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Ребенку предлагают назвать и изобразить героя сказки или мультфильма, который был веселым, грустным, испуганным, сердитым, удивленным. Эмоциональное состояние героя называют по мере выполнения задания или отказа от выполнения предыдущего.</w:t>
            </w:r>
          </w:p>
          <w:p w:rsidR="00F27A97" w:rsidRDefault="00F27A97" w:rsidP="001037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F27A97" w:rsidRPr="00103716" w:rsidRDefault="00F27A97" w:rsidP="001037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человек 100%сказки знают плохо, демонстрировать эмоции сказочных персонажей не получается</w:t>
            </w:r>
          </w:p>
        </w:tc>
      </w:tr>
      <w:tr w:rsidR="00F27A97" w:rsidTr="00F27A97">
        <w:tc>
          <w:tcPr>
            <w:tcW w:w="2368" w:type="dxa"/>
          </w:tcPr>
          <w:p w:rsidR="00F27A97" w:rsidRPr="00697894" w:rsidRDefault="00F27A97" w:rsidP="00103716">
            <w:pPr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Задание 2. Изучение выразительности речи. </w:t>
            </w:r>
          </w:p>
          <w:p w:rsidR="00F27A97" w:rsidRDefault="00F27A97" w:rsidP="001037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:rsidR="00F27A97" w:rsidRPr="00697894" w:rsidRDefault="00F27A97" w:rsidP="00BA44F6">
            <w:pPr>
              <w:spacing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Ребенку предлагают произнести фразу «У меня есть собака» радостно, грустно, испуганно, сердито, удивленно.  </w:t>
            </w:r>
          </w:p>
          <w:p w:rsidR="00F27A97" w:rsidRDefault="00F27A97" w:rsidP="001037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F27A97" w:rsidRPr="00103716" w:rsidRDefault="00F27A97" w:rsidP="004835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человек 88,8% выразительность речи у детей интонационная, языковая, звуковая ограничена</w:t>
            </w:r>
          </w:p>
        </w:tc>
      </w:tr>
      <w:tr w:rsidR="00F27A97" w:rsidTr="00F27A97">
        <w:tc>
          <w:tcPr>
            <w:tcW w:w="2368" w:type="dxa"/>
          </w:tcPr>
          <w:p w:rsidR="00F27A97" w:rsidRDefault="00F27A97" w:rsidP="001037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 3.</w:t>
            </w:r>
            <w:r w:rsidRPr="0069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7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Изучение восприятия детьми графического</w:t>
            </w:r>
            <w:r w:rsidRPr="0069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7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изображения эмоций.</w:t>
            </w:r>
          </w:p>
        </w:tc>
        <w:tc>
          <w:tcPr>
            <w:tcW w:w="3870" w:type="dxa"/>
          </w:tcPr>
          <w:p w:rsidR="00F27A97" w:rsidRDefault="00F27A97" w:rsidP="00103716">
            <w:pPr>
              <w:spacing w:after="256"/>
              <w:ind w:left="-15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Ребенку предлагают карточки с графическим изображением радости, горя, страха, гнева, удивления. Предъявляют их по одной с вопросом: «Какое это лицо?»</w:t>
            </w:r>
          </w:p>
          <w:p w:rsidR="00F27A97" w:rsidRDefault="00F27A97" w:rsidP="001037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F27A97" w:rsidRDefault="00F27A97" w:rsidP="001037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человек 66,6% называют половину граф. изображений, </w:t>
            </w:r>
          </w:p>
          <w:p w:rsidR="00F27A97" w:rsidRPr="00103716" w:rsidRDefault="00F27A97" w:rsidP="001037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(33,3%) человек различают только два изображения</w:t>
            </w:r>
          </w:p>
        </w:tc>
      </w:tr>
      <w:tr w:rsidR="00F27A97" w:rsidTr="00F27A97">
        <w:tc>
          <w:tcPr>
            <w:tcW w:w="2368" w:type="dxa"/>
          </w:tcPr>
          <w:p w:rsidR="00F27A97" w:rsidRPr="00697894" w:rsidRDefault="00F27A97" w:rsidP="00103716">
            <w:pPr>
              <w:ind w:right="-1" w:firstLine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 4.</w:t>
            </w:r>
            <w:r w:rsidRPr="0069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7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Изучение понимания детьми эмоциональных состояний людей.</w:t>
            </w:r>
            <w:r w:rsidRPr="0069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27A97" w:rsidRDefault="00F27A97" w:rsidP="001037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:rsidR="00F27A97" w:rsidRPr="00697894" w:rsidRDefault="00F27A97" w:rsidP="00103716">
            <w:pPr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Первая серия. </w:t>
            </w:r>
            <w:r w:rsidRPr="0069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Ребенку предлагают ответить на вопросы:  </w:t>
            </w:r>
          </w:p>
          <w:p w:rsidR="00F27A97" w:rsidRPr="00697894" w:rsidRDefault="00F27A97" w:rsidP="00103716">
            <w:pPr>
              <w:numPr>
                <w:ilvl w:val="0"/>
                <w:numId w:val="2"/>
              </w:numPr>
              <w:ind w:left="0" w:hanging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бывает интересно?  </w:t>
            </w:r>
          </w:p>
          <w:p w:rsidR="00F27A97" w:rsidRPr="00697894" w:rsidRDefault="00F27A97" w:rsidP="00103716">
            <w:pPr>
              <w:numPr>
                <w:ilvl w:val="0"/>
                <w:numId w:val="2"/>
              </w:numPr>
              <w:ind w:left="0" w:hanging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человек удивляется?  </w:t>
            </w:r>
          </w:p>
          <w:p w:rsidR="00F27A97" w:rsidRPr="00697894" w:rsidRDefault="00F27A97" w:rsidP="00103716">
            <w:pPr>
              <w:numPr>
                <w:ilvl w:val="0"/>
                <w:numId w:val="2"/>
              </w:numPr>
              <w:ind w:left="0" w:hanging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человек получает удовольствие?  </w:t>
            </w:r>
          </w:p>
          <w:p w:rsidR="00F27A97" w:rsidRPr="00697894" w:rsidRDefault="00F27A97" w:rsidP="00103716">
            <w:pPr>
              <w:numPr>
                <w:ilvl w:val="0"/>
                <w:numId w:val="2"/>
              </w:numPr>
              <w:ind w:left="0" w:hanging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бывает стыдно?  </w:t>
            </w:r>
          </w:p>
          <w:p w:rsidR="00F27A97" w:rsidRPr="00697894" w:rsidRDefault="00F27A97" w:rsidP="00103716">
            <w:pPr>
              <w:numPr>
                <w:ilvl w:val="0"/>
                <w:numId w:val="2"/>
              </w:numPr>
              <w:ind w:left="0" w:hanging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бывает страшно?  </w:t>
            </w:r>
          </w:p>
          <w:p w:rsidR="00F27A97" w:rsidRPr="00697894" w:rsidRDefault="00F27A97" w:rsidP="00103716">
            <w:pPr>
              <w:numPr>
                <w:ilvl w:val="0"/>
                <w:numId w:val="2"/>
              </w:numPr>
              <w:ind w:left="0" w:hanging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человек злится?  </w:t>
            </w:r>
          </w:p>
          <w:p w:rsidR="00F27A97" w:rsidRPr="00697894" w:rsidRDefault="00F27A97" w:rsidP="00103716">
            <w:pPr>
              <w:numPr>
                <w:ilvl w:val="0"/>
                <w:numId w:val="2"/>
              </w:numPr>
              <w:ind w:left="0" w:hanging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бывает радостно?  </w:t>
            </w:r>
          </w:p>
          <w:p w:rsidR="00F27A97" w:rsidRPr="00103716" w:rsidRDefault="00F27A97" w:rsidP="00103716">
            <w:pPr>
              <w:numPr>
                <w:ilvl w:val="0"/>
                <w:numId w:val="2"/>
              </w:numPr>
              <w:ind w:left="0" w:hanging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у человека </w:t>
            </w:r>
            <w:proofErr w:type="gramStart"/>
            <w:r w:rsidRPr="0069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горе?  </w:t>
            </w:r>
            <w:proofErr w:type="gramEnd"/>
          </w:p>
        </w:tc>
        <w:tc>
          <w:tcPr>
            <w:tcW w:w="3543" w:type="dxa"/>
          </w:tcPr>
          <w:p w:rsidR="00F27A97" w:rsidRPr="00103716" w:rsidRDefault="00F27A97" w:rsidP="001037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человек (33,3%)различают собственное эмоциональное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,могут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объяснить собственные чувства и эмоции. 6 (33,3%) человека отвечают только с помощью, 4 (22,2%)отказались отвечать</w:t>
            </w:r>
          </w:p>
        </w:tc>
      </w:tr>
      <w:tr w:rsidR="00F27A97" w:rsidTr="00F27A97">
        <w:tc>
          <w:tcPr>
            <w:tcW w:w="2368" w:type="dxa"/>
          </w:tcPr>
          <w:p w:rsidR="00F27A97" w:rsidRDefault="00F27A97" w:rsidP="001037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:rsidR="00F27A97" w:rsidRPr="00103716" w:rsidRDefault="00F27A97" w:rsidP="00103716">
            <w:pPr>
              <w:spacing w:after="55" w:line="270" w:lineRule="auto"/>
              <w:ind w:left="-5" w:hanging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71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Вторая серия. </w:t>
            </w:r>
            <w:r w:rsidRPr="00103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Ребенку предлагают ответить на вопросы:  </w:t>
            </w:r>
          </w:p>
          <w:p w:rsidR="00F27A97" w:rsidRPr="00103716" w:rsidRDefault="00F27A97" w:rsidP="00103716">
            <w:pPr>
              <w:numPr>
                <w:ilvl w:val="0"/>
                <w:numId w:val="2"/>
              </w:numPr>
              <w:spacing w:after="55" w:line="270" w:lineRule="auto"/>
              <w:ind w:hanging="16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ты думаешь, почему детям больше нравятся книги с картинками?  </w:t>
            </w:r>
          </w:p>
          <w:p w:rsidR="00F27A97" w:rsidRPr="00103716" w:rsidRDefault="00F27A97" w:rsidP="00103716">
            <w:pPr>
              <w:numPr>
                <w:ilvl w:val="0"/>
                <w:numId w:val="2"/>
              </w:numPr>
              <w:spacing w:line="270" w:lineRule="auto"/>
              <w:ind w:hanging="16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произойдет с человеком, есл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он увидит на березе груши? </w:t>
            </w:r>
          </w:p>
          <w:p w:rsidR="00F27A97" w:rsidRPr="00103716" w:rsidRDefault="00F27A97" w:rsidP="001037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27A97" w:rsidRPr="00103716" w:rsidRDefault="00F27A97" w:rsidP="00103716">
            <w:pPr>
              <w:numPr>
                <w:ilvl w:val="0"/>
                <w:numId w:val="2"/>
              </w:numPr>
              <w:spacing w:after="55" w:line="270" w:lineRule="auto"/>
              <w:ind w:hanging="16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ты чувствуешь, когда ешь любимую конфету?  </w:t>
            </w:r>
          </w:p>
          <w:p w:rsidR="00F27A97" w:rsidRPr="00103716" w:rsidRDefault="00F27A97" w:rsidP="00103716">
            <w:pPr>
              <w:numPr>
                <w:ilvl w:val="0"/>
                <w:numId w:val="2"/>
              </w:numPr>
              <w:spacing w:after="55" w:line="270" w:lineRule="auto"/>
              <w:ind w:hanging="16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ты думаешь, почему покраснела девочка, когда ей сделали замечание?  </w:t>
            </w:r>
          </w:p>
          <w:p w:rsidR="00F27A97" w:rsidRPr="00103716" w:rsidRDefault="00F27A97" w:rsidP="00103716">
            <w:pPr>
              <w:numPr>
                <w:ilvl w:val="0"/>
                <w:numId w:val="2"/>
              </w:numPr>
              <w:spacing w:after="55" w:line="270" w:lineRule="auto"/>
              <w:ind w:hanging="16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чувствует кошка, когда за ней гонится собака?  </w:t>
            </w:r>
          </w:p>
          <w:p w:rsidR="00F27A97" w:rsidRPr="00103716" w:rsidRDefault="00F27A97" w:rsidP="00103716">
            <w:pPr>
              <w:numPr>
                <w:ilvl w:val="0"/>
                <w:numId w:val="2"/>
              </w:numPr>
              <w:spacing w:after="55" w:line="270" w:lineRule="auto"/>
              <w:ind w:hanging="16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чувствует собака, когда другая собака утащила у нее кость?  </w:t>
            </w:r>
          </w:p>
          <w:p w:rsidR="00F27A97" w:rsidRPr="00103716" w:rsidRDefault="00F27A97" w:rsidP="00103716">
            <w:pPr>
              <w:numPr>
                <w:ilvl w:val="0"/>
                <w:numId w:val="2"/>
              </w:numPr>
              <w:spacing w:after="55" w:line="270" w:lineRule="auto"/>
              <w:ind w:hanging="16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почувствует мальчик, если ему подарят компьютерную игру?  </w:t>
            </w:r>
          </w:p>
          <w:p w:rsidR="00F27A97" w:rsidRPr="00103716" w:rsidRDefault="00F27A97" w:rsidP="00103716">
            <w:pPr>
              <w:numPr>
                <w:ilvl w:val="0"/>
                <w:numId w:val="2"/>
              </w:numPr>
              <w:spacing w:after="8" w:line="270" w:lineRule="auto"/>
              <w:ind w:hanging="163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03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почувствует человек, если у него пропадет любимая </w:t>
            </w:r>
            <w:proofErr w:type="gramStart"/>
            <w:r w:rsidRPr="00103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собака?  </w:t>
            </w:r>
            <w:proofErr w:type="gramEnd"/>
          </w:p>
        </w:tc>
        <w:tc>
          <w:tcPr>
            <w:tcW w:w="3543" w:type="dxa"/>
          </w:tcPr>
          <w:p w:rsidR="00F27A97" w:rsidRPr="00103716" w:rsidRDefault="00F27A97" w:rsidP="001037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человека (11,1%)ответили эмоционально, изображая мимикой и жестами. 16 (88,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8)человек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потребовалось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доп.помощь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просьба изобразить с эмоциями</w:t>
            </w:r>
          </w:p>
        </w:tc>
      </w:tr>
      <w:tr w:rsidR="00F27A97" w:rsidTr="00F27A97">
        <w:tc>
          <w:tcPr>
            <w:tcW w:w="2368" w:type="dxa"/>
          </w:tcPr>
          <w:p w:rsidR="00F27A97" w:rsidRDefault="00F27A97" w:rsidP="001037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Задание 5. Изучение понимания детьми своего эмоционального </w:t>
            </w:r>
            <w:proofErr w:type="gramStart"/>
            <w:r w:rsidRPr="00103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состояния.  </w:t>
            </w:r>
            <w:proofErr w:type="gramEnd"/>
          </w:p>
        </w:tc>
        <w:tc>
          <w:tcPr>
            <w:tcW w:w="3870" w:type="dxa"/>
          </w:tcPr>
          <w:p w:rsidR="00F27A97" w:rsidRDefault="00F27A97" w:rsidP="001037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Детям предлагают вспомнить и нарисовать ситуацию, когда они испытывали интерес, удивление, удовольствие, стыд, страх, злобу, горе, </w:t>
            </w:r>
            <w:proofErr w:type="gramStart"/>
            <w:r w:rsidRPr="0010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радость.  </w:t>
            </w:r>
            <w:proofErr w:type="gramEnd"/>
          </w:p>
        </w:tc>
        <w:tc>
          <w:tcPr>
            <w:tcW w:w="3543" w:type="dxa"/>
          </w:tcPr>
          <w:p w:rsidR="00F27A97" w:rsidRPr="00103716" w:rsidRDefault="00F27A97" w:rsidP="001037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человек требуется дополнительная помощь. объяснение.</w:t>
            </w:r>
          </w:p>
        </w:tc>
      </w:tr>
    </w:tbl>
    <w:p w:rsidR="00103716" w:rsidRPr="00697894" w:rsidRDefault="00103716" w:rsidP="00103716">
      <w:pPr>
        <w:spacing w:after="0"/>
        <w:ind w:left="-1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7894" w:rsidRPr="00697894" w:rsidRDefault="00697894" w:rsidP="00697894">
      <w:pPr>
        <w:spacing w:after="3" w:line="263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C85" w:rsidRPr="005B5C85" w:rsidRDefault="00F27A97" w:rsidP="005B5C85">
      <w:pPr>
        <w:numPr>
          <w:ilvl w:val="0"/>
          <w:numId w:val="1"/>
        </w:numPr>
        <w:tabs>
          <w:tab w:val="left" w:pos="284"/>
        </w:tabs>
        <w:spacing w:after="0" w:line="270" w:lineRule="auto"/>
        <w:ind w:left="-1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Вывод</w:t>
      </w:r>
      <w:r w:rsidR="005B5C85" w:rsidRPr="005B5C85">
        <w:rPr>
          <w:rFonts w:ascii="Times New Roman" w:hAnsi="Times New Roman" w:cs="Times New Roman"/>
          <w:sz w:val="24"/>
          <w:szCs w:val="24"/>
        </w:rPr>
        <w:t>: диагности</w:t>
      </w:r>
      <w:r>
        <w:rPr>
          <w:rFonts w:ascii="Times New Roman" w:hAnsi="Times New Roman" w:cs="Times New Roman"/>
          <w:sz w:val="24"/>
          <w:szCs w:val="24"/>
        </w:rPr>
        <w:t>ка эмоциональной сферы (Стрелковой) проводилась в</w:t>
      </w:r>
      <w:r w:rsidR="005B5C85" w:rsidRPr="005B5C85">
        <w:rPr>
          <w:rFonts w:ascii="Times New Roman" w:hAnsi="Times New Roman" w:cs="Times New Roman"/>
          <w:sz w:val="24"/>
          <w:szCs w:val="24"/>
        </w:rPr>
        <w:t xml:space="preserve"> начале</w:t>
      </w:r>
      <w:r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="005B5C85" w:rsidRPr="005B5C85">
        <w:rPr>
          <w:rFonts w:ascii="Times New Roman" w:hAnsi="Times New Roman" w:cs="Times New Roman"/>
          <w:sz w:val="24"/>
          <w:szCs w:val="24"/>
        </w:rPr>
        <w:t xml:space="preserve"> года (до проведе</w:t>
      </w:r>
      <w:r>
        <w:rPr>
          <w:rFonts w:ascii="Times New Roman" w:hAnsi="Times New Roman" w:cs="Times New Roman"/>
          <w:sz w:val="24"/>
          <w:szCs w:val="24"/>
        </w:rPr>
        <w:t>ния коррекционной работы</w:t>
      </w:r>
      <w:r w:rsidR="005B5C85" w:rsidRPr="005B5C8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4C2728">
        <w:rPr>
          <w:color w:val="000000"/>
        </w:rPr>
        <w:t>выявление состояни</w:t>
      </w:r>
      <w:r>
        <w:rPr>
          <w:color w:val="000000"/>
        </w:rPr>
        <w:t xml:space="preserve">я эмоциональной сферы ребенка. В результате, </w:t>
      </w:r>
      <w:r>
        <w:rPr>
          <w:rFonts w:ascii="Times New Roman" w:hAnsi="Times New Roman" w:cs="Times New Roman"/>
          <w:sz w:val="24"/>
          <w:szCs w:val="24"/>
        </w:rPr>
        <w:t xml:space="preserve">диагностика демонстрирует у </w:t>
      </w:r>
      <w:bookmarkStart w:id="0" w:name="_GoBack"/>
      <w:bookmarkEnd w:id="0"/>
      <w:r w:rsidR="005B5C85" w:rsidRPr="005B5C85">
        <w:rPr>
          <w:rFonts w:ascii="Times New Roman" w:hAnsi="Times New Roman" w:cs="Times New Roman"/>
          <w:sz w:val="24"/>
          <w:szCs w:val="24"/>
        </w:rPr>
        <w:t>детей подготовительной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C85" w:rsidRPr="005B5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27A97" w:rsidRPr="00697894" w:rsidRDefault="00F27A97" w:rsidP="00F27A97">
      <w:pPr>
        <w:numPr>
          <w:ilvl w:val="0"/>
          <w:numId w:val="1"/>
        </w:numPr>
        <w:tabs>
          <w:tab w:val="left" w:pos="284"/>
        </w:tabs>
        <w:spacing w:after="0" w:line="270" w:lineRule="auto"/>
        <w:ind w:left="-1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незрелость э</w:t>
      </w:r>
      <w:r w:rsidR="0097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моциональных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реакций у детей при моделировании различных эмоциональных ситуаций</w:t>
      </w:r>
      <w:r w:rsidRPr="0069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</w:t>
      </w:r>
    </w:p>
    <w:p w:rsidR="00F27A97" w:rsidRPr="00697894" w:rsidRDefault="00F27A97" w:rsidP="00F27A97">
      <w:pPr>
        <w:numPr>
          <w:ilvl w:val="0"/>
          <w:numId w:val="1"/>
        </w:numPr>
        <w:tabs>
          <w:tab w:val="left" w:pos="284"/>
        </w:tabs>
        <w:spacing w:after="0" w:line="270" w:lineRule="auto"/>
        <w:ind w:left="-1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не умеют дифференцировать и адекватно интерпретировать эмоциональные </w:t>
      </w:r>
      <w:r w:rsidRPr="0069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69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людей; </w:t>
      </w:r>
    </w:p>
    <w:p w:rsidR="00F27A97" w:rsidRPr="00697894" w:rsidRDefault="00F27A97" w:rsidP="00F27A97">
      <w:pPr>
        <w:numPr>
          <w:ilvl w:val="0"/>
          <w:numId w:val="1"/>
        </w:numPr>
        <w:tabs>
          <w:tab w:val="left" w:pos="284"/>
        </w:tabs>
        <w:spacing w:after="0" w:line="270" w:lineRule="auto"/>
        <w:ind w:left="-1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 подготовительной группы (88,8% детей группы)</w:t>
      </w:r>
      <w:r w:rsidR="0097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начале года не могут описать собственные эмоции, их интенсивность и глубину переживаний.</w:t>
      </w:r>
    </w:p>
    <w:p w:rsidR="00F27A97" w:rsidRPr="00697894" w:rsidRDefault="0097587A" w:rsidP="00F27A97">
      <w:pPr>
        <w:numPr>
          <w:ilvl w:val="0"/>
          <w:numId w:val="1"/>
        </w:numPr>
        <w:tabs>
          <w:tab w:val="left" w:pos="284"/>
        </w:tabs>
        <w:spacing w:after="260" w:line="270" w:lineRule="auto"/>
        <w:ind w:left="-1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66,6% воспитанников имеют трудности с адекватным проявлением эмоциональных состояний</w:t>
      </w:r>
      <w:r w:rsidR="00F27A97" w:rsidRPr="0069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коммуникативной сфере. </w:t>
      </w:r>
    </w:p>
    <w:p w:rsidR="00E67058" w:rsidRPr="005B5C85" w:rsidRDefault="00E67058">
      <w:pPr>
        <w:rPr>
          <w:rFonts w:ascii="Times New Roman" w:hAnsi="Times New Roman" w:cs="Times New Roman"/>
          <w:sz w:val="24"/>
          <w:szCs w:val="24"/>
        </w:rPr>
      </w:pPr>
    </w:p>
    <w:sectPr w:rsidR="00E67058" w:rsidRPr="005B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C34DB"/>
    <w:multiLevelType w:val="hybridMultilevel"/>
    <w:tmpl w:val="D63E8196"/>
    <w:lvl w:ilvl="0" w:tplc="DC52C8C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BE4E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B448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CACC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4671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FCDF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5A6E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3827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E476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0B1E60"/>
    <w:multiLevelType w:val="hybridMultilevel"/>
    <w:tmpl w:val="F2D8050A"/>
    <w:lvl w:ilvl="0" w:tplc="9E908FF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E21DB6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2805FC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B2C6EA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58C874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88B3FC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DE5CCC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0248C2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CE16CE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F0"/>
    <w:rsid w:val="00103716"/>
    <w:rsid w:val="00203BDF"/>
    <w:rsid w:val="00483592"/>
    <w:rsid w:val="005434F0"/>
    <w:rsid w:val="00556318"/>
    <w:rsid w:val="005B5C85"/>
    <w:rsid w:val="00697894"/>
    <w:rsid w:val="00797FD6"/>
    <w:rsid w:val="0086125D"/>
    <w:rsid w:val="0097587A"/>
    <w:rsid w:val="00BA44F6"/>
    <w:rsid w:val="00D83916"/>
    <w:rsid w:val="00E67058"/>
    <w:rsid w:val="00F2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3C47C-5A20-4CCE-AAD4-B7D9F241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0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2022-04-14T08:20:00Z</dcterms:created>
  <dcterms:modified xsi:type="dcterms:W3CDTF">2022-05-16T14:01:00Z</dcterms:modified>
</cp:coreProperties>
</file>